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Default="00C65EC3"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0C569C">
        <w:rPr>
          <w:rFonts w:ascii="Grad" w:hAnsi="Grad" w:cs="Aharoni"/>
          <w:b/>
          <w:color w:val="FF0000"/>
          <w:sz w:val="84"/>
          <w:szCs w:val="84"/>
        </w:rPr>
        <w:t>CITY</w:t>
      </w:r>
      <w:r w:rsidR="00325E1D" w:rsidRPr="00815099">
        <w:rPr>
          <w:rFonts w:ascii="Grad" w:hAnsi="Grad" w:cs="Aharoni"/>
          <w:b/>
          <w:sz w:val="84"/>
          <w:szCs w:val="84"/>
        </w:rPr>
        <w:t xml:space="preserve"> </w:t>
      </w:r>
      <w:r w:rsidR="00325E1D" w:rsidRPr="00E35223">
        <w:rPr>
          <w:rFonts w:ascii="Grad" w:hAnsi="Grad" w:cs="Aharoni"/>
          <w:b/>
          <w:color w:val="FF0000"/>
          <w:sz w:val="84"/>
          <w:szCs w:val="84"/>
        </w:rPr>
        <w:t>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8C2A1B">
        <w:rPr>
          <w:b/>
          <w:color w:val="FF0000"/>
          <w:sz w:val="48"/>
          <w:szCs w:val="48"/>
        </w:rPr>
        <w:t>October</w:t>
      </w:r>
      <w:r w:rsidR="00F03AAC" w:rsidRPr="00E35223">
        <w:rPr>
          <w:b/>
          <w:color w:val="FF0000"/>
          <w:sz w:val="48"/>
          <w:szCs w:val="48"/>
        </w:rPr>
        <w:t xml:space="preserve"> </w:t>
      </w:r>
      <w:r w:rsidR="00E30B0D" w:rsidRPr="00E30B0D">
        <w:rPr>
          <w:b/>
          <w:color w:val="FF0000"/>
          <w:sz w:val="48"/>
          <w:szCs w:val="48"/>
        </w:rPr>
        <w:t>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C65EC3"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724C3E">
                              <w:rPr>
                                <w:rFonts w:ascii="Rockwell" w:hAnsi="Rockwell"/>
                              </w:rPr>
                              <w:t>Oct</w:t>
                            </w:r>
                            <w:r w:rsidR="00E35223">
                              <w:rPr>
                                <w:rFonts w:ascii="Rockwell" w:hAnsi="Rockwell"/>
                              </w:rPr>
                              <w:t>.</w:t>
                            </w:r>
                            <w:r w:rsidR="00B93D38">
                              <w:rPr>
                                <w:rFonts w:ascii="Rockwell" w:hAnsi="Rockwell"/>
                              </w:rPr>
                              <w:t xml:space="preserve"> </w:t>
                            </w:r>
                            <w:r w:rsidR="00724C3E">
                              <w:rPr>
                                <w:rFonts w:ascii="Rockwell" w:hAnsi="Rockwell"/>
                              </w:rPr>
                              <w:t>4</w:t>
                            </w:r>
                            <w:r w:rsidR="007A086D">
                              <w:rPr>
                                <w:rFonts w:ascii="Rockwell" w:hAnsi="Rockwell"/>
                                <w:vertAlign w:val="superscript"/>
                              </w:rPr>
                              <w:t>th</w:t>
                            </w:r>
                            <w:r w:rsidR="00110B8E">
                              <w:rPr>
                                <w:rFonts w:ascii="Rockwell" w:hAnsi="Rockwell"/>
                                <w:vertAlign w:val="superscript"/>
                              </w:rPr>
                              <w:t xml:space="preserve">, </w:t>
                            </w:r>
                            <w:r w:rsidR="00724C3E">
                              <w:rPr>
                                <w:rFonts w:ascii="Rockwell" w:hAnsi="Rockwell"/>
                              </w:rPr>
                              <w:t>5</w:t>
                            </w:r>
                            <w:r w:rsidR="00F03AAC" w:rsidRPr="00F03AAC">
                              <w:rPr>
                                <w:rFonts w:ascii="Rockwell" w:hAnsi="Rockwell"/>
                                <w:vertAlign w:val="superscript"/>
                              </w:rPr>
                              <w:t>th</w:t>
                            </w:r>
                            <w:r w:rsidR="00F03AAC">
                              <w:rPr>
                                <w:rFonts w:ascii="Rockwell" w:hAnsi="Rockwell"/>
                              </w:rPr>
                              <w:t xml:space="preserve">, </w:t>
                            </w:r>
                            <w:r w:rsidR="00724C3E">
                              <w:rPr>
                                <w:rFonts w:ascii="Rockwell" w:hAnsi="Rockwell"/>
                              </w:rPr>
                              <w:t>18</w:t>
                            </w:r>
                            <w:r w:rsidR="00382E5F">
                              <w:rPr>
                                <w:rFonts w:ascii="Rockwell" w:hAnsi="Rockwell"/>
                                <w:vertAlign w:val="superscript"/>
                              </w:rPr>
                              <w:t>th</w:t>
                            </w:r>
                            <w:r w:rsidR="00B8496F">
                              <w:rPr>
                                <w:rFonts w:ascii="Rockwell" w:hAnsi="Rockwell"/>
                              </w:rPr>
                              <w:t>,</w:t>
                            </w:r>
                            <w:r w:rsidR="00414FAB">
                              <w:rPr>
                                <w:rFonts w:ascii="Rockwell" w:hAnsi="Rockwell"/>
                                <w:vertAlign w:val="superscript"/>
                              </w:rPr>
                              <w:t xml:space="preserve"> </w:t>
                            </w:r>
                            <w:r w:rsidR="00724C3E">
                              <w:rPr>
                                <w:rFonts w:ascii="Rockwell" w:hAnsi="Rockwell"/>
                              </w:rPr>
                              <w:t>19</w:t>
                            </w:r>
                            <w:r w:rsidR="00724C3E" w:rsidRPr="00724C3E">
                              <w:rPr>
                                <w:rFonts w:ascii="Rockwell" w:hAnsi="Rockwell"/>
                                <w:vertAlign w:val="superscript"/>
                              </w:rPr>
                              <w:t>th</w:t>
                            </w:r>
                            <w:r w:rsidR="00724C3E">
                              <w:rPr>
                                <w:rFonts w:ascii="Rockwell" w:hAnsi="Rockwell"/>
                              </w:rPr>
                              <w:t xml:space="preserve"> </w:t>
                            </w:r>
                            <w:r w:rsidR="00382E5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4C3E">
                              <w:rPr>
                                <w:rFonts w:ascii="Rockwell" w:hAnsi="Rockwell"/>
                              </w:rPr>
                              <w:t>Oct</w:t>
                            </w:r>
                            <w:r w:rsidR="00E35223">
                              <w:rPr>
                                <w:rFonts w:ascii="Rockwell" w:hAnsi="Rockwell"/>
                              </w:rPr>
                              <w:t>.</w:t>
                            </w:r>
                            <w:r w:rsidR="00F03AAC">
                              <w:rPr>
                                <w:rFonts w:ascii="Rockwell" w:hAnsi="Rockwell"/>
                              </w:rPr>
                              <w:t xml:space="preserve"> </w:t>
                            </w:r>
                            <w:r w:rsidR="00724C3E">
                              <w:rPr>
                                <w:rFonts w:ascii="Rockwell" w:hAnsi="Rockwell"/>
                              </w:rPr>
                              <w:t>8</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724C3E">
                              <w:rPr>
                                <w:rFonts w:ascii="Rockwell" w:hAnsi="Rockwell"/>
                              </w:rPr>
                              <w:t>2</w:t>
                            </w:r>
                            <w:r w:rsidR="00724C3E" w:rsidRPr="00724C3E">
                              <w:rPr>
                                <w:rFonts w:ascii="Rockwell" w:hAnsi="Rockwell"/>
                                <w:vertAlign w:val="superscript"/>
                              </w:rPr>
                              <w:t>nd</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4C3E">
                              <w:rPr>
                                <w:rFonts w:ascii="Rockwell" w:hAnsi="Rockwell"/>
                              </w:rPr>
                              <w:t>Oct</w:t>
                            </w:r>
                            <w:r w:rsidR="00E35223">
                              <w:rPr>
                                <w:rFonts w:ascii="Rockwell" w:hAnsi="Rockwell"/>
                              </w:rPr>
                              <w:t>.</w:t>
                            </w:r>
                            <w:r w:rsidR="00722478">
                              <w:rPr>
                                <w:rFonts w:ascii="Rockwell" w:hAnsi="Rockwell"/>
                              </w:rPr>
                              <w:t xml:space="preserve"> </w:t>
                            </w:r>
                            <w:r w:rsidR="00724C3E">
                              <w:rPr>
                                <w:rFonts w:ascii="Rockwell" w:hAnsi="Rockwell"/>
                              </w:rPr>
                              <w:t>18</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724C3E">
                              <w:rPr>
                                <w:rFonts w:ascii="Rockwell" w:hAnsi="Rockwell"/>
                              </w:rPr>
                              <w:t>Oc</w:t>
                            </w:r>
                            <w:r w:rsidR="00382E5F">
                              <w:rPr>
                                <w:rFonts w:ascii="Rockwell" w:hAnsi="Rockwell"/>
                              </w:rPr>
                              <w:t>t</w:t>
                            </w:r>
                            <w:r w:rsidR="00E35223">
                              <w:rPr>
                                <w:rFonts w:ascii="Rockwell" w:hAnsi="Rockwell"/>
                              </w:rPr>
                              <w:t>.</w:t>
                            </w:r>
                            <w:r w:rsidR="00F03AAC">
                              <w:rPr>
                                <w:rFonts w:ascii="Rockwell" w:hAnsi="Rockwell"/>
                              </w:rPr>
                              <w:t xml:space="preserve"> 2</w:t>
                            </w:r>
                            <w:r w:rsidR="00724C3E">
                              <w:rPr>
                                <w:rFonts w:ascii="Rockwell" w:hAnsi="Rockwell"/>
                              </w:rPr>
                              <w:t>5</w:t>
                            </w:r>
                            <w:r w:rsidR="00382E5F" w:rsidRPr="00382E5F">
                              <w:rPr>
                                <w:rFonts w:ascii="Rockwell" w:hAnsi="Rockwell"/>
                                <w:vertAlign w:val="superscript"/>
                              </w:rPr>
                              <w:t>th</w:t>
                            </w:r>
                            <w:r w:rsidR="00382E5F">
                              <w:rPr>
                                <w:rFonts w:ascii="Rockwell" w:hAnsi="Rockwell"/>
                              </w:rPr>
                              <w:t xml:space="preserve"> </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m4KgIAAFA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724C3E">
                        <w:rPr>
                          <w:rFonts w:ascii="Rockwell" w:hAnsi="Rockwell"/>
                        </w:rPr>
                        <w:t>Oct</w:t>
                      </w:r>
                      <w:r w:rsidR="00E35223">
                        <w:rPr>
                          <w:rFonts w:ascii="Rockwell" w:hAnsi="Rockwell"/>
                        </w:rPr>
                        <w:t>.</w:t>
                      </w:r>
                      <w:r w:rsidR="00B93D38">
                        <w:rPr>
                          <w:rFonts w:ascii="Rockwell" w:hAnsi="Rockwell"/>
                        </w:rPr>
                        <w:t xml:space="preserve"> </w:t>
                      </w:r>
                      <w:r w:rsidR="00724C3E">
                        <w:rPr>
                          <w:rFonts w:ascii="Rockwell" w:hAnsi="Rockwell"/>
                        </w:rPr>
                        <w:t>4</w:t>
                      </w:r>
                      <w:r w:rsidR="007A086D">
                        <w:rPr>
                          <w:rFonts w:ascii="Rockwell" w:hAnsi="Rockwell"/>
                          <w:vertAlign w:val="superscript"/>
                        </w:rPr>
                        <w:t>th</w:t>
                      </w:r>
                      <w:r w:rsidR="00110B8E">
                        <w:rPr>
                          <w:rFonts w:ascii="Rockwell" w:hAnsi="Rockwell"/>
                          <w:vertAlign w:val="superscript"/>
                        </w:rPr>
                        <w:t xml:space="preserve">, </w:t>
                      </w:r>
                      <w:r w:rsidR="00724C3E">
                        <w:rPr>
                          <w:rFonts w:ascii="Rockwell" w:hAnsi="Rockwell"/>
                        </w:rPr>
                        <w:t>5</w:t>
                      </w:r>
                      <w:r w:rsidR="00F03AAC" w:rsidRPr="00F03AAC">
                        <w:rPr>
                          <w:rFonts w:ascii="Rockwell" w:hAnsi="Rockwell"/>
                          <w:vertAlign w:val="superscript"/>
                        </w:rPr>
                        <w:t>th</w:t>
                      </w:r>
                      <w:r w:rsidR="00F03AAC">
                        <w:rPr>
                          <w:rFonts w:ascii="Rockwell" w:hAnsi="Rockwell"/>
                        </w:rPr>
                        <w:t xml:space="preserve">, </w:t>
                      </w:r>
                      <w:r w:rsidR="00724C3E">
                        <w:rPr>
                          <w:rFonts w:ascii="Rockwell" w:hAnsi="Rockwell"/>
                        </w:rPr>
                        <w:t>18</w:t>
                      </w:r>
                      <w:r w:rsidR="00382E5F">
                        <w:rPr>
                          <w:rFonts w:ascii="Rockwell" w:hAnsi="Rockwell"/>
                          <w:vertAlign w:val="superscript"/>
                        </w:rPr>
                        <w:t>th</w:t>
                      </w:r>
                      <w:r w:rsidR="00B8496F">
                        <w:rPr>
                          <w:rFonts w:ascii="Rockwell" w:hAnsi="Rockwell"/>
                        </w:rPr>
                        <w:t>,</w:t>
                      </w:r>
                      <w:r w:rsidR="00414FAB">
                        <w:rPr>
                          <w:rFonts w:ascii="Rockwell" w:hAnsi="Rockwell"/>
                          <w:vertAlign w:val="superscript"/>
                        </w:rPr>
                        <w:t xml:space="preserve"> </w:t>
                      </w:r>
                      <w:r w:rsidR="00724C3E">
                        <w:rPr>
                          <w:rFonts w:ascii="Rockwell" w:hAnsi="Rockwell"/>
                        </w:rPr>
                        <w:t>19</w:t>
                      </w:r>
                      <w:r w:rsidR="00724C3E" w:rsidRPr="00724C3E">
                        <w:rPr>
                          <w:rFonts w:ascii="Rockwell" w:hAnsi="Rockwell"/>
                          <w:vertAlign w:val="superscript"/>
                        </w:rPr>
                        <w:t>th</w:t>
                      </w:r>
                      <w:r w:rsidR="00724C3E">
                        <w:rPr>
                          <w:rFonts w:ascii="Rockwell" w:hAnsi="Rockwell"/>
                        </w:rPr>
                        <w:t xml:space="preserve"> </w:t>
                      </w:r>
                      <w:r w:rsidR="00382E5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4C3E">
                        <w:rPr>
                          <w:rFonts w:ascii="Rockwell" w:hAnsi="Rockwell"/>
                        </w:rPr>
                        <w:t>Oct</w:t>
                      </w:r>
                      <w:r w:rsidR="00E35223">
                        <w:rPr>
                          <w:rFonts w:ascii="Rockwell" w:hAnsi="Rockwell"/>
                        </w:rPr>
                        <w:t>.</w:t>
                      </w:r>
                      <w:r w:rsidR="00F03AAC">
                        <w:rPr>
                          <w:rFonts w:ascii="Rockwell" w:hAnsi="Rockwell"/>
                        </w:rPr>
                        <w:t xml:space="preserve"> </w:t>
                      </w:r>
                      <w:r w:rsidR="00724C3E">
                        <w:rPr>
                          <w:rFonts w:ascii="Rockwell" w:hAnsi="Rockwell"/>
                        </w:rPr>
                        <w:t>8</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724C3E">
                        <w:rPr>
                          <w:rFonts w:ascii="Rockwell" w:hAnsi="Rockwell"/>
                        </w:rPr>
                        <w:t>2</w:t>
                      </w:r>
                      <w:r w:rsidR="00724C3E" w:rsidRPr="00724C3E">
                        <w:rPr>
                          <w:rFonts w:ascii="Rockwell" w:hAnsi="Rockwell"/>
                          <w:vertAlign w:val="superscript"/>
                        </w:rPr>
                        <w:t>nd</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4C3E">
                        <w:rPr>
                          <w:rFonts w:ascii="Rockwell" w:hAnsi="Rockwell"/>
                        </w:rPr>
                        <w:t>Oct</w:t>
                      </w:r>
                      <w:r w:rsidR="00E35223">
                        <w:rPr>
                          <w:rFonts w:ascii="Rockwell" w:hAnsi="Rockwell"/>
                        </w:rPr>
                        <w:t>.</w:t>
                      </w:r>
                      <w:r w:rsidR="00722478">
                        <w:rPr>
                          <w:rFonts w:ascii="Rockwell" w:hAnsi="Rockwell"/>
                        </w:rPr>
                        <w:t xml:space="preserve"> </w:t>
                      </w:r>
                      <w:r w:rsidR="00724C3E">
                        <w:rPr>
                          <w:rFonts w:ascii="Rockwell" w:hAnsi="Rockwell"/>
                        </w:rPr>
                        <w:t>18</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724C3E">
                        <w:rPr>
                          <w:rFonts w:ascii="Rockwell" w:hAnsi="Rockwell"/>
                        </w:rPr>
                        <w:t>Oc</w:t>
                      </w:r>
                      <w:r w:rsidR="00382E5F">
                        <w:rPr>
                          <w:rFonts w:ascii="Rockwell" w:hAnsi="Rockwell"/>
                        </w:rPr>
                        <w:t>t</w:t>
                      </w:r>
                      <w:r w:rsidR="00E35223">
                        <w:rPr>
                          <w:rFonts w:ascii="Rockwell" w:hAnsi="Rockwell"/>
                        </w:rPr>
                        <w:t>.</w:t>
                      </w:r>
                      <w:r w:rsidR="00F03AAC">
                        <w:rPr>
                          <w:rFonts w:ascii="Rockwell" w:hAnsi="Rockwell"/>
                        </w:rPr>
                        <w:t xml:space="preserve"> 2</w:t>
                      </w:r>
                      <w:r w:rsidR="00724C3E">
                        <w:rPr>
                          <w:rFonts w:ascii="Rockwell" w:hAnsi="Rockwell"/>
                        </w:rPr>
                        <w:t>5</w:t>
                      </w:r>
                      <w:r w:rsidR="00382E5F" w:rsidRPr="00382E5F">
                        <w:rPr>
                          <w:rFonts w:ascii="Rockwell" w:hAnsi="Rockwell"/>
                          <w:vertAlign w:val="superscript"/>
                        </w:rPr>
                        <w:t>th</w:t>
                      </w:r>
                      <w:r w:rsidR="00382E5F">
                        <w:rPr>
                          <w:rFonts w:ascii="Rockwell" w:hAnsi="Rockwell"/>
                        </w:rPr>
                        <w:t xml:space="preserve"> </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DF5B49" w:rsidRDefault="00DF5B49" w:rsidP="00361429">
      <w:pPr>
        <w:jc w:val="center"/>
        <w:rPr>
          <w:color w:val="FF0000"/>
          <w:sz w:val="40"/>
          <w:szCs w:val="40"/>
        </w:rPr>
      </w:pPr>
    </w:p>
    <w:p w:rsidR="00A473A8" w:rsidRDefault="00A473A8" w:rsidP="00674639">
      <w:pPr>
        <w:jc w:val="center"/>
        <w:rPr>
          <w:color w:val="FF0000"/>
          <w:sz w:val="40"/>
          <w:szCs w:val="40"/>
        </w:rPr>
      </w:pPr>
      <w:r>
        <w:rPr>
          <w:color w:val="FF0000"/>
          <w:sz w:val="40"/>
          <w:szCs w:val="40"/>
        </w:rPr>
        <w:t xml:space="preserve">Our offices will be closed </w:t>
      </w:r>
      <w:r w:rsidR="008C2A1B">
        <w:rPr>
          <w:color w:val="FF0000"/>
          <w:sz w:val="40"/>
          <w:szCs w:val="40"/>
        </w:rPr>
        <w:t>Oct. 8th</w:t>
      </w:r>
      <w:r>
        <w:rPr>
          <w:color w:val="FF0000"/>
          <w:sz w:val="40"/>
          <w:szCs w:val="40"/>
        </w:rPr>
        <w:t xml:space="preserve"> in observance of </w:t>
      </w:r>
      <w:r w:rsidR="008C2A1B">
        <w:rPr>
          <w:color w:val="FF0000"/>
          <w:sz w:val="40"/>
          <w:szCs w:val="40"/>
        </w:rPr>
        <w:t>Columbus</w:t>
      </w:r>
      <w:r>
        <w:rPr>
          <w:color w:val="FF0000"/>
          <w:sz w:val="40"/>
          <w:szCs w:val="40"/>
        </w:rPr>
        <w:t xml:space="preserve"> Day, but trash will be picked up as scheduled.</w:t>
      </w:r>
    </w:p>
    <w:p w:rsidR="00A473A8" w:rsidRDefault="00A473A8" w:rsidP="00361429">
      <w:pPr>
        <w:jc w:val="center"/>
        <w:rPr>
          <w:color w:val="FF0000"/>
          <w:sz w:val="40"/>
          <w:szCs w:val="40"/>
        </w:rPr>
      </w:pPr>
    </w:p>
    <w:p w:rsidR="00A473A8" w:rsidRPr="00A473A8" w:rsidRDefault="00092BDD" w:rsidP="008C2A1B">
      <w:pPr>
        <w:rPr>
          <w:color w:val="FFC000"/>
          <w:sz w:val="40"/>
          <w:szCs w:val="40"/>
        </w:rPr>
      </w:pPr>
      <w:r>
        <w:rPr>
          <w:color w:val="FFC000"/>
          <w:sz w:val="40"/>
          <w:szCs w:val="40"/>
        </w:rPr>
        <w:t xml:space="preserve">   </w:t>
      </w:r>
      <w:r w:rsidR="00A473A8">
        <w:rPr>
          <w:color w:val="FFC000"/>
          <w:sz w:val="40"/>
          <w:szCs w:val="40"/>
        </w:rPr>
        <w:t xml:space="preserve">              </w:t>
      </w:r>
    </w:p>
    <w:p w:rsidR="00C62618" w:rsidRDefault="00C62618" w:rsidP="00361429">
      <w:pPr>
        <w:jc w:val="center"/>
        <w:rPr>
          <w:b/>
          <w:color w:val="FF0000"/>
          <w:sz w:val="36"/>
          <w:szCs w:val="36"/>
        </w:rPr>
      </w:pPr>
    </w:p>
    <w:p w:rsidR="009D6D93" w:rsidRPr="00DD2B23" w:rsidRDefault="00DD2B23" w:rsidP="00DD2B23">
      <w:pPr>
        <w:jc w:val="center"/>
        <w:rPr>
          <w:b/>
          <w:color w:val="000000" w:themeColor="text1"/>
          <w:sz w:val="32"/>
          <w:szCs w:val="32"/>
        </w:rPr>
      </w:pPr>
      <w:r w:rsidRPr="00DD2B23">
        <w:rPr>
          <w:b/>
          <w:color w:val="000000" w:themeColor="text1"/>
          <w:sz w:val="32"/>
          <w:szCs w:val="32"/>
        </w:rPr>
        <w:t>Here at the Public Works Department, we’re asking for donations again for our Thanksgiving dinners this season, for all those who helped last year, please know it was very much appreciated; so let’s help some more families this year.  An ad was issued in the Tidewater News, July 25</w:t>
      </w:r>
      <w:r w:rsidRPr="00DD2B23">
        <w:rPr>
          <w:b/>
          <w:color w:val="000000" w:themeColor="text1"/>
          <w:sz w:val="32"/>
          <w:szCs w:val="32"/>
          <w:vertAlign w:val="superscript"/>
        </w:rPr>
        <w:t>th</w:t>
      </w:r>
      <w:r w:rsidRPr="00DD2B23">
        <w:rPr>
          <w:b/>
          <w:color w:val="000000" w:themeColor="text1"/>
          <w:sz w:val="32"/>
          <w:szCs w:val="32"/>
        </w:rPr>
        <w:t xml:space="preserve">, with all the details and I </w:t>
      </w:r>
      <w:r w:rsidR="00A473A8">
        <w:rPr>
          <w:b/>
          <w:color w:val="000000" w:themeColor="text1"/>
          <w:sz w:val="32"/>
          <w:szCs w:val="32"/>
        </w:rPr>
        <w:t xml:space="preserve">have also sent out </w:t>
      </w:r>
      <w:r w:rsidRPr="00DD2B23">
        <w:rPr>
          <w:b/>
          <w:color w:val="000000" w:themeColor="text1"/>
          <w:sz w:val="32"/>
          <w:szCs w:val="32"/>
        </w:rPr>
        <w:t xml:space="preserve">a mass email to all the </w:t>
      </w:r>
      <w:r w:rsidR="008876FB">
        <w:rPr>
          <w:b/>
          <w:color w:val="000000" w:themeColor="text1"/>
          <w:sz w:val="32"/>
          <w:szCs w:val="32"/>
        </w:rPr>
        <w:t xml:space="preserve">City of Franklin </w:t>
      </w:r>
      <w:r w:rsidRPr="00DD2B23">
        <w:rPr>
          <w:b/>
          <w:color w:val="000000" w:themeColor="text1"/>
          <w:sz w:val="32"/>
          <w:szCs w:val="32"/>
        </w:rPr>
        <w:t>departments.</w:t>
      </w:r>
    </w:p>
    <w:p w:rsidR="00DD2B23" w:rsidRDefault="00C65EC3" w:rsidP="00DD2B23">
      <w:pPr>
        <w:rPr>
          <w:b/>
          <w:color w:val="000000"/>
          <w:sz w:val="32"/>
          <w:szCs w:val="32"/>
        </w:rPr>
      </w:pPr>
      <w:r>
        <w:rPr>
          <w:b/>
          <w:noProof/>
          <w:color w:val="000000"/>
          <w:sz w:val="32"/>
          <w:szCs w:val="32"/>
        </w:rPr>
        <w:drawing>
          <wp:inline distT="0" distB="0" distL="0" distR="0">
            <wp:extent cx="914400" cy="914400"/>
            <wp:effectExtent l="0" t="0" r="0" b="0"/>
            <wp:docPr id="1" name="Picture 1" descr="a_thanksgiving_cornucopia_0515-0910-1217-2846_SM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thanksgiving_cornucopia_0515-0910-1217-2846_SM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D2B23" w:rsidRDefault="00DD2B23" w:rsidP="00DD2B23">
      <w:pPr>
        <w:rPr>
          <w:b/>
          <w:color w:val="000000" w:themeColor="text1"/>
          <w:sz w:val="32"/>
          <w:szCs w:val="32"/>
        </w:rPr>
      </w:pPr>
      <w:r w:rsidRPr="00DD2B23">
        <w:rPr>
          <w:b/>
          <w:color w:val="000000" w:themeColor="text1"/>
          <w:sz w:val="32"/>
          <w:szCs w:val="32"/>
        </w:rPr>
        <w:t>Thank you,</w:t>
      </w:r>
    </w:p>
    <w:p w:rsidR="002F05FB" w:rsidRPr="00DD2B23" w:rsidRDefault="002F05FB" w:rsidP="00DD2B23">
      <w:pPr>
        <w:rPr>
          <w:b/>
          <w:color w:val="000000" w:themeColor="text1"/>
          <w:sz w:val="32"/>
          <w:szCs w:val="32"/>
        </w:rPr>
      </w:pPr>
    </w:p>
    <w:p w:rsidR="00DD2B23" w:rsidRPr="00DD2B23" w:rsidRDefault="00DD2B23" w:rsidP="00DD2B23">
      <w:pPr>
        <w:rPr>
          <w:b/>
          <w:color w:val="000000" w:themeColor="text1"/>
          <w:sz w:val="32"/>
          <w:szCs w:val="32"/>
        </w:rPr>
      </w:pPr>
      <w:r w:rsidRPr="00DD2B23">
        <w:rPr>
          <w:b/>
          <w:color w:val="000000" w:themeColor="text1"/>
          <w:sz w:val="32"/>
          <w:szCs w:val="32"/>
        </w:rPr>
        <w:t>Orange Greene, Store’s Clerk</w:t>
      </w:r>
    </w:p>
    <w:p w:rsidR="008876FB" w:rsidRDefault="00DD2B23" w:rsidP="00DD2B23">
      <w:pPr>
        <w:rPr>
          <w:b/>
          <w:color w:val="000000" w:themeColor="text1"/>
          <w:sz w:val="32"/>
          <w:szCs w:val="32"/>
        </w:rPr>
      </w:pPr>
      <w:r w:rsidRPr="00DD2B23">
        <w:rPr>
          <w:b/>
          <w:color w:val="000000" w:themeColor="text1"/>
          <w:sz w:val="32"/>
          <w:szCs w:val="32"/>
        </w:rPr>
        <w:t>Public Works Department</w:t>
      </w:r>
    </w:p>
    <w:p w:rsidR="00DD2B23" w:rsidRDefault="008876FB" w:rsidP="00DD2B23">
      <w:pPr>
        <w:rPr>
          <w:b/>
          <w:color w:val="000000" w:themeColor="text1"/>
          <w:sz w:val="32"/>
          <w:szCs w:val="32"/>
        </w:rPr>
      </w:pPr>
      <w:r>
        <w:rPr>
          <w:b/>
          <w:color w:val="000000" w:themeColor="text1"/>
          <w:sz w:val="32"/>
          <w:szCs w:val="32"/>
        </w:rPr>
        <w:t>757-562-8567</w:t>
      </w:r>
      <w:r w:rsidR="002F05FB">
        <w:rPr>
          <w:b/>
          <w:color w:val="000000" w:themeColor="text1"/>
          <w:sz w:val="32"/>
          <w:szCs w:val="32"/>
        </w:rPr>
        <w:tab/>
      </w:r>
      <w:r w:rsidR="002F05FB">
        <w:rPr>
          <w:b/>
          <w:color w:val="000000" w:themeColor="text1"/>
          <w:sz w:val="32"/>
          <w:szCs w:val="32"/>
        </w:rPr>
        <w:tab/>
        <w:t xml:space="preserve">                           </w:t>
      </w: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Pr="00771D49" w:rsidRDefault="00771D49" w:rsidP="00771D49">
      <w:pPr>
        <w:jc w:val="center"/>
        <w:rPr>
          <w:sz w:val="32"/>
          <w:szCs w:val="32"/>
        </w:rPr>
      </w:pPr>
      <w:r w:rsidRPr="00771D49">
        <w:rPr>
          <w:sz w:val="32"/>
          <w:szCs w:val="32"/>
        </w:rPr>
        <w:t>Message from the City Treasurer:</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The Real Estate and Personal Property Tax bills for 2018 have been mailed.  If you have not received your bill(s)</w:t>
      </w:r>
      <w:r>
        <w:rPr>
          <w:sz w:val="32"/>
          <w:szCs w:val="32"/>
        </w:rPr>
        <w:t xml:space="preserve"> </w:t>
      </w:r>
      <w:r w:rsidRPr="00771D49">
        <w:rPr>
          <w:sz w:val="32"/>
          <w:szCs w:val="32"/>
        </w:rPr>
        <w:t>by October 5</w:t>
      </w:r>
      <w:r w:rsidRPr="00771D49">
        <w:rPr>
          <w:sz w:val="32"/>
          <w:szCs w:val="32"/>
          <w:vertAlign w:val="superscript"/>
        </w:rPr>
        <w:t>th</w:t>
      </w:r>
      <w:r w:rsidRPr="00771D49">
        <w:rPr>
          <w:sz w:val="32"/>
          <w:szCs w:val="32"/>
        </w:rPr>
        <w:t>, please stop by the Treasurer’s office and we will check into this for you.</w:t>
      </w:r>
    </w:p>
    <w:p w:rsidR="00771D49" w:rsidRPr="00771D49" w:rsidRDefault="00771D49" w:rsidP="00771D49">
      <w:pPr>
        <w:jc w:val="center"/>
        <w:rPr>
          <w:sz w:val="32"/>
          <w:szCs w:val="32"/>
        </w:rPr>
      </w:pPr>
      <w:r w:rsidRPr="00771D49">
        <w:rPr>
          <w:sz w:val="32"/>
          <w:szCs w:val="32"/>
        </w:rPr>
        <w:t>Please Note that the Due Date for these bills is December 05, 2018.  To void additional penalties the payment MUST be received on or before December 05, 2018.    The office will accept a post mark of December 05, 2018.</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If you received a personal property bill, but no longer live in the City of Franklin or own the vehicle, please call the office at 757-562-8540.</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Should you own a PET (DOG and or CAT), Please remember that all pets must be licensed each year.   Please call the office for additional information.</w:t>
      </w:r>
    </w:p>
    <w:p w:rsidR="00771D49" w:rsidRPr="00771D49" w:rsidRDefault="00771D49" w:rsidP="00771D49">
      <w:pPr>
        <w:jc w:val="center"/>
        <w:rPr>
          <w:sz w:val="32"/>
          <w:szCs w:val="32"/>
        </w:rPr>
      </w:pPr>
    </w:p>
    <w:p w:rsidR="00771D49" w:rsidRPr="00771D49" w:rsidRDefault="00771D49" w:rsidP="00771D49">
      <w:pPr>
        <w:jc w:val="center"/>
        <w:rPr>
          <w:sz w:val="32"/>
          <w:szCs w:val="32"/>
        </w:rPr>
      </w:pPr>
      <w:r w:rsidRPr="00771D49">
        <w:rPr>
          <w:sz w:val="32"/>
          <w:szCs w:val="32"/>
        </w:rPr>
        <w:t>If you would like to purchase an EZ-Pass, please stop by the Treasurer’s office.   We have both the Regular EZ-Pass and the Flex EZ-Pass.   This is the easiest way to travel through tunnels and toll roads.  For more information, call the Treasurer’s office at 757-562-8540 or stop by the office.</w:t>
      </w:r>
    </w:p>
    <w:p w:rsidR="00771D49" w:rsidRPr="00771D49" w:rsidRDefault="00771D49" w:rsidP="00771D49">
      <w:pPr>
        <w:rPr>
          <w:sz w:val="32"/>
          <w:szCs w:val="32"/>
        </w:rPr>
      </w:pPr>
    </w:p>
    <w:p w:rsidR="00771D49" w:rsidRPr="00771D49" w:rsidRDefault="00771D49" w:rsidP="00DD2B23">
      <w:pPr>
        <w:rPr>
          <w:b/>
          <w:color w:val="000000" w:themeColor="text1"/>
          <w:sz w:val="32"/>
          <w:szCs w:val="32"/>
        </w:rPr>
      </w:pPr>
    </w:p>
    <w:p w:rsidR="00771D49" w:rsidRP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Default="00771D49" w:rsidP="00DD2B23">
      <w:pPr>
        <w:rPr>
          <w:b/>
          <w:color w:val="000000" w:themeColor="text1"/>
          <w:sz w:val="32"/>
          <w:szCs w:val="32"/>
        </w:rPr>
      </w:pPr>
    </w:p>
    <w:p w:rsidR="00771D49" w:rsidRPr="00DD2B23" w:rsidRDefault="00771D49" w:rsidP="00DD2B23">
      <w:pPr>
        <w:rPr>
          <w:b/>
          <w:color w:val="000000" w:themeColor="text1"/>
          <w:sz w:val="32"/>
          <w:szCs w:val="32"/>
        </w:rPr>
      </w:pPr>
    </w:p>
    <w:p w:rsidR="003F7F6D" w:rsidRPr="00C65EC3" w:rsidRDefault="00C65EC3" w:rsidP="0008754E">
      <w:pPr>
        <w:jc w:val="center"/>
        <w:rPr>
          <w:rFonts w:ascii="Verdana" w:hAnsi="Verdana"/>
          <w:noProof/>
          <w:sz w:val="18"/>
          <w:szCs w:val="18"/>
          <w14:shadow w14:blurRad="50800" w14:dist="38100" w14:dir="2700000" w14:sx="100000" w14:sy="100000" w14:kx="0" w14:ky="0" w14:algn="tl">
            <w14:srgbClr w14:val="000000">
              <w14:alpha w14:val="60000"/>
            </w14:srgbClr>
          </w14:shadow>
        </w:rPr>
      </w:pPr>
      <w:r w:rsidRPr="00C65EC3">
        <w:rPr>
          <w:rFonts w:ascii="Verdana" w:hAnsi="Verdana"/>
          <w:noProof/>
          <w:sz w:val="18"/>
          <w:szCs w:val="18"/>
          <w14:shadow w14:blurRad="50800" w14:dist="38100" w14:dir="2700000" w14:sx="100000" w14:sy="100000" w14:kx="0" w14:ky="0" w14:algn="tl">
            <w14:srgbClr w14:val="000000">
              <w14:alpha w14:val="60000"/>
            </w14:srgbClr>
          </w14:shadow>
        </w:rPr>
        <w:lastRenderedPageBreak/>
        <w:drawing>
          <wp:inline distT="0" distB="0" distL="0" distR="0">
            <wp:extent cx="5943600" cy="2762250"/>
            <wp:effectExtent l="0" t="0" r="0" b="0"/>
            <wp:docPr id="2"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rsidR="003F7F6D" w:rsidRPr="00C65EC3" w:rsidRDefault="003F7F6D"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3F7F6D" w:rsidRPr="00C65EC3" w:rsidRDefault="003F7F6D"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3F7F6D" w:rsidRDefault="003F7F6D" w:rsidP="00361429">
      <w:pPr>
        <w:jc w:val="center"/>
        <w:rPr>
          <w:b/>
          <w:color w:val="FF0000"/>
          <w:sz w:val="36"/>
          <w:szCs w:val="36"/>
        </w:rPr>
      </w:pPr>
    </w:p>
    <w:p w:rsidR="003F7F6D" w:rsidRPr="00C65EC3" w:rsidRDefault="003F7F6D" w:rsidP="003F7F6D">
      <w:pPr>
        <w:spacing w:after="200" w:line="276" w:lineRule="auto"/>
        <w:jc w:val="center"/>
        <w:rPr>
          <w:rFonts w:ascii="Verdana" w:eastAsia="Calibri" w:hAnsi="Verdana"/>
          <w:sz w:val="18"/>
          <w:szCs w:val="18"/>
          <w14:shadow w14:blurRad="50800" w14:dist="38100" w14:dir="2700000" w14:sx="100000" w14:sy="100000" w14:kx="0" w14:ky="0" w14:algn="tl">
            <w14:srgbClr w14:val="000000">
              <w14:alpha w14:val="60000"/>
            </w14:srgbClr>
          </w14:shadow>
        </w:rPr>
      </w:pPr>
      <w:r w:rsidRPr="00C65EC3">
        <w:rPr>
          <w:rFonts w:ascii="Verdana" w:eastAsia="Calibri" w:hAnsi="Verdana"/>
          <w:b/>
          <w:sz w:val="40"/>
          <w:szCs w:val="40"/>
          <w:u w:val="single"/>
          <w14:shadow w14:blurRad="50800" w14:dist="38100" w14:dir="2700000" w14:sx="100000" w14:sy="100000" w14:kx="0" w14:ky="0" w14:algn="tl">
            <w14:srgbClr w14:val="000000">
              <w14:alpha w14:val="60000"/>
            </w14:srgbClr>
          </w14:shadow>
        </w:rPr>
        <w:t>FALL Amnesty Week</w:t>
      </w: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sz w:val="18"/>
          <w:szCs w:val="18"/>
        </w:rPr>
        <w:t xml:space="preserve">The City of Franklin Department of Public Works and The Department of Community Development are pleased to announce that they have declared </w:t>
      </w:r>
      <w:r w:rsidRPr="003F7F6D">
        <w:rPr>
          <w:rFonts w:ascii="Verdana" w:eastAsia="Calibri" w:hAnsi="Verdana"/>
          <w:b/>
          <w:sz w:val="18"/>
          <w:szCs w:val="18"/>
        </w:rPr>
        <w:t>October 1-5, 2018</w:t>
      </w:r>
      <w:r w:rsidRPr="003F7F6D">
        <w:rPr>
          <w:rFonts w:ascii="Verdana" w:eastAsia="Calibri" w:hAnsi="Verdana"/>
          <w:sz w:val="18"/>
          <w:szCs w:val="18"/>
        </w:rPr>
        <w:t xml:space="preserve">, as </w:t>
      </w:r>
      <w:r w:rsidRPr="003F7F6D">
        <w:rPr>
          <w:rFonts w:ascii="Verdana" w:eastAsia="Calibri" w:hAnsi="Verdana"/>
          <w:b/>
          <w:sz w:val="18"/>
          <w:szCs w:val="18"/>
          <w:u w:val="single"/>
        </w:rPr>
        <w:t>Fall Amnesty Week.</w:t>
      </w:r>
      <w:r w:rsidRPr="003F7F6D">
        <w:rPr>
          <w:rFonts w:ascii="Verdana" w:eastAsia="Calibri" w:hAnsi="Verdana"/>
          <w:sz w:val="18"/>
          <w:szCs w:val="18"/>
        </w:rPr>
        <w:t xml:space="preserve">  In an effort to assist </w:t>
      </w:r>
      <w:r w:rsidRPr="003F7F6D">
        <w:rPr>
          <w:rFonts w:ascii="Verdana" w:eastAsia="Calibri" w:hAnsi="Verdana"/>
          <w:b/>
          <w:i/>
          <w:sz w:val="18"/>
          <w:szCs w:val="18"/>
          <w:u w:val="single"/>
        </w:rPr>
        <w:t>City</w:t>
      </w:r>
      <w:r w:rsidRPr="003F7F6D">
        <w:rPr>
          <w:rFonts w:ascii="Verdana" w:eastAsia="Calibri" w:hAnsi="Verdana"/>
          <w:sz w:val="18"/>
          <w:szCs w:val="18"/>
        </w:rPr>
        <w:t xml:space="preserve"> residents in a major fall cleaning, these days are set aside by the City to allow resident owners and tenants (</w:t>
      </w:r>
      <w:r w:rsidRPr="003F7F6D">
        <w:rPr>
          <w:rFonts w:ascii="Verdana" w:eastAsia="Calibri" w:hAnsi="Verdana"/>
          <w:i/>
          <w:sz w:val="18"/>
          <w:szCs w:val="18"/>
        </w:rPr>
        <w:t>current city of Franklin trash customers only</w:t>
      </w:r>
      <w:r w:rsidRPr="003F7F6D">
        <w:rPr>
          <w:rFonts w:ascii="Verdana" w:eastAsia="Calibri" w:hAnsi="Verdana"/>
          <w:sz w:val="18"/>
          <w:szCs w:val="18"/>
        </w:rPr>
        <w:t>) a temporary pardon to rid properties of unsightly accumulations of trash, junk and debris without cost to residents for pickup and removal.</w:t>
      </w:r>
      <w:r w:rsidRPr="003F7F6D">
        <w:rPr>
          <w:rFonts w:ascii="Verdana" w:eastAsia="Calibri" w:hAnsi="Verdana"/>
          <w:noProof/>
          <w:sz w:val="18"/>
          <w:szCs w:val="18"/>
        </w:rPr>
        <w:t xml:space="preserve"> </w:t>
      </w:r>
    </w:p>
    <w:p w:rsidR="003F7F6D" w:rsidRPr="003F7F6D" w:rsidRDefault="003F7F6D" w:rsidP="003F7F6D">
      <w:pPr>
        <w:spacing w:line="276" w:lineRule="auto"/>
        <w:jc w:val="both"/>
        <w:rPr>
          <w:rFonts w:ascii="Verdana" w:eastAsia="Calibri" w:hAnsi="Verdana"/>
          <w:b/>
          <w:sz w:val="18"/>
          <w:szCs w:val="18"/>
          <w:u w:val="single"/>
        </w:rPr>
      </w:pP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b/>
          <w:sz w:val="18"/>
          <w:szCs w:val="18"/>
          <w:u w:val="single"/>
        </w:rPr>
        <w:t xml:space="preserve">The following items may be placed at the curb for pickup on October 1 2,3,4, and 5  </w:t>
      </w:r>
      <w:r w:rsidRPr="003F7F6D">
        <w:rPr>
          <w:rFonts w:ascii="Verdana" w:eastAsia="Calibri" w:hAnsi="Verdana"/>
          <w:b/>
          <w:i/>
          <w:sz w:val="18"/>
          <w:szCs w:val="18"/>
          <w:u w:val="single"/>
        </w:rPr>
        <w:t>ON YOUR REGULAR TRASH DAY</w:t>
      </w:r>
      <w:r w:rsidRPr="003F7F6D">
        <w:rPr>
          <w:rFonts w:ascii="Verdana" w:eastAsia="Calibri" w:hAnsi="Verdana"/>
          <w:i/>
          <w:sz w:val="18"/>
          <w:szCs w:val="18"/>
        </w:rPr>
        <w:t>.</w:t>
      </w:r>
      <w:r w:rsidRPr="003F7F6D">
        <w:rPr>
          <w:rFonts w:ascii="Verdana" w:eastAsia="Calibri" w:hAnsi="Verdana"/>
          <w:sz w:val="18"/>
          <w:szCs w:val="18"/>
        </w:rPr>
        <w:t xml:space="preserve">  </w:t>
      </w:r>
    </w:p>
    <w:p w:rsidR="003F7F6D" w:rsidRPr="003F7F6D" w:rsidRDefault="003F7F6D" w:rsidP="003F7F6D">
      <w:pPr>
        <w:spacing w:line="276" w:lineRule="auto"/>
        <w:jc w:val="both"/>
        <w:rPr>
          <w:rFonts w:ascii="Verdana" w:eastAsia="Calibri" w:hAnsi="Verdana"/>
          <w:sz w:val="18"/>
          <w:szCs w:val="18"/>
        </w:rPr>
      </w:pP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objects from your yard such as lawnmowers, containers, old tires, etc.</w:t>
      </w: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objects from your home such as appliances, furniture, TV’s, etc.</w:t>
      </w: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deteriorated building materials and firewood.</w:t>
      </w:r>
    </w:p>
    <w:p w:rsidR="003F7F6D" w:rsidRPr="003F7F6D" w:rsidRDefault="003F7F6D" w:rsidP="003F7F6D">
      <w:pPr>
        <w:spacing w:line="276" w:lineRule="auto"/>
        <w:jc w:val="both"/>
        <w:rPr>
          <w:rFonts w:ascii="Verdana" w:eastAsia="Calibri" w:hAnsi="Verdana"/>
          <w:sz w:val="18"/>
          <w:szCs w:val="18"/>
        </w:rPr>
      </w:pP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3F7F6D" w:rsidRPr="003F7F6D" w:rsidRDefault="003F7F6D" w:rsidP="003F7F6D">
      <w:pPr>
        <w:spacing w:line="276" w:lineRule="auto"/>
        <w:jc w:val="both"/>
        <w:rPr>
          <w:rFonts w:ascii="Verdana" w:eastAsia="Calibri" w:hAnsi="Verdana"/>
          <w:b/>
          <w:sz w:val="18"/>
          <w:szCs w:val="18"/>
          <w:u w:val="double"/>
        </w:rPr>
      </w:pPr>
    </w:p>
    <w:p w:rsidR="003F7F6D" w:rsidRPr="003F7F6D" w:rsidRDefault="003F7F6D" w:rsidP="003F7F6D">
      <w:pPr>
        <w:spacing w:line="276" w:lineRule="auto"/>
        <w:jc w:val="both"/>
        <w:rPr>
          <w:rFonts w:ascii="Verdana" w:eastAsia="Calibri" w:hAnsi="Verdana"/>
          <w:b/>
          <w:sz w:val="18"/>
          <w:szCs w:val="18"/>
        </w:rPr>
      </w:pPr>
      <w:r w:rsidRPr="003F7F6D">
        <w:rPr>
          <w:rFonts w:ascii="Verdana" w:eastAsia="Calibri" w:hAnsi="Verdana"/>
          <w:b/>
          <w:sz w:val="18"/>
          <w:szCs w:val="18"/>
          <w:u w:val="single"/>
        </w:rPr>
        <w:t>Caution:</w:t>
      </w:r>
      <w:r w:rsidRPr="003F7F6D">
        <w:rPr>
          <w:rFonts w:ascii="Verdana" w:eastAsia="Calibri"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3F7F6D" w:rsidRPr="003F7F6D" w:rsidRDefault="003F7F6D" w:rsidP="003F7F6D">
      <w:pPr>
        <w:spacing w:line="276" w:lineRule="auto"/>
        <w:jc w:val="both"/>
        <w:rPr>
          <w:rFonts w:ascii="Verdana" w:eastAsia="Calibri" w:hAnsi="Verdana"/>
          <w:b/>
          <w:sz w:val="18"/>
          <w:szCs w:val="18"/>
          <w:u w:val="double"/>
        </w:rPr>
      </w:pPr>
    </w:p>
    <w:p w:rsidR="003F7F6D" w:rsidRPr="003F7F6D" w:rsidRDefault="003F7F6D" w:rsidP="003F7F6D">
      <w:pPr>
        <w:spacing w:line="276" w:lineRule="auto"/>
        <w:jc w:val="both"/>
        <w:rPr>
          <w:rFonts w:ascii="Verdana" w:eastAsia="Calibri" w:hAnsi="Verdana"/>
          <w:b/>
          <w:sz w:val="18"/>
          <w:szCs w:val="18"/>
        </w:rPr>
      </w:pPr>
      <w:r w:rsidRPr="003F7F6D">
        <w:rPr>
          <w:rFonts w:ascii="Verdana" w:eastAsia="Calibri" w:hAnsi="Verdana"/>
          <w:b/>
          <w:sz w:val="18"/>
          <w:szCs w:val="18"/>
        </w:rPr>
        <w:t>Items not available for pickup by the City, may be carried to the SPSA Transfer Station on Route 671 (General Thomas Hwy) Phone Number is 757-420-4700 ext</w:t>
      </w:r>
      <w:r w:rsidR="00722478">
        <w:rPr>
          <w:rFonts w:ascii="Verdana" w:eastAsia="Calibri" w:hAnsi="Verdana"/>
          <w:b/>
          <w:sz w:val="18"/>
          <w:szCs w:val="18"/>
        </w:rPr>
        <w:t>.</w:t>
      </w:r>
      <w:r w:rsidRPr="003F7F6D">
        <w:rPr>
          <w:rFonts w:ascii="Verdana" w:eastAsia="Calibri" w:hAnsi="Verdana"/>
          <w:b/>
          <w:sz w:val="18"/>
          <w:szCs w:val="18"/>
        </w:rPr>
        <w:t xml:space="preserve"> 527. </w:t>
      </w:r>
    </w:p>
    <w:p w:rsidR="003F7F6D" w:rsidRPr="003F7F6D" w:rsidRDefault="003F7F6D" w:rsidP="003F7F6D">
      <w:pPr>
        <w:spacing w:line="276" w:lineRule="auto"/>
        <w:jc w:val="both"/>
        <w:rPr>
          <w:rFonts w:ascii="Verdana" w:eastAsia="Calibri" w:hAnsi="Verdana"/>
          <w:b/>
          <w:sz w:val="18"/>
          <w:szCs w:val="18"/>
        </w:rPr>
      </w:pPr>
    </w:p>
    <w:p w:rsidR="003F7F6D" w:rsidRPr="003F7F6D" w:rsidRDefault="003F7F6D" w:rsidP="003F7F6D">
      <w:pPr>
        <w:spacing w:line="276" w:lineRule="auto"/>
        <w:jc w:val="center"/>
        <w:rPr>
          <w:rFonts w:ascii="Verdana" w:eastAsia="Calibri" w:hAnsi="Verdana"/>
          <w:b/>
          <w:sz w:val="40"/>
          <w:szCs w:val="40"/>
        </w:rPr>
      </w:pPr>
      <w:r w:rsidRPr="003F7F6D">
        <w:rPr>
          <w:rFonts w:ascii="Verdana" w:eastAsia="Calibri" w:hAnsi="Verdana"/>
          <w:b/>
          <w:i/>
          <w:sz w:val="20"/>
          <w:szCs w:val="20"/>
        </w:rPr>
        <w:t>For further information contact Franklin Public Works at 757-562-8564</w:t>
      </w:r>
      <w:r w:rsidRPr="003F7F6D">
        <w:rPr>
          <w:rFonts w:ascii="Verdana" w:eastAsia="Calibri" w:hAnsi="Verdana"/>
          <w:b/>
          <w:sz w:val="40"/>
          <w:szCs w:val="40"/>
        </w:rPr>
        <w:t xml:space="preserve"> </w:t>
      </w:r>
    </w:p>
    <w:p w:rsidR="003F7F6D" w:rsidRPr="003F7F6D" w:rsidRDefault="003F7F6D" w:rsidP="003F7F6D">
      <w:pPr>
        <w:spacing w:line="276" w:lineRule="auto"/>
        <w:jc w:val="center"/>
        <w:rPr>
          <w:rFonts w:ascii="Verdana" w:eastAsia="Calibri" w:hAnsi="Verdana"/>
          <w:b/>
          <w:sz w:val="28"/>
          <w:szCs w:val="28"/>
        </w:rPr>
      </w:pPr>
      <w:r w:rsidRPr="003F7F6D">
        <w:rPr>
          <w:rFonts w:ascii="Verdana" w:eastAsia="Calibri" w:hAnsi="Verdana"/>
          <w:b/>
          <w:sz w:val="28"/>
          <w:szCs w:val="28"/>
          <w:u w:val="single"/>
        </w:rPr>
        <w:t>SPRING</w:t>
      </w:r>
      <w:r w:rsidRPr="003F7F6D">
        <w:rPr>
          <w:rFonts w:ascii="Verdana" w:eastAsia="Calibri" w:hAnsi="Verdana"/>
          <w:b/>
          <w:sz w:val="28"/>
          <w:szCs w:val="28"/>
        </w:rPr>
        <w:t xml:space="preserve"> Amnesty Week</w:t>
      </w:r>
    </w:p>
    <w:p w:rsidR="003F7F6D" w:rsidRPr="003F7F6D" w:rsidRDefault="003F7F6D" w:rsidP="003F7F6D">
      <w:pPr>
        <w:spacing w:line="276" w:lineRule="auto"/>
        <w:jc w:val="center"/>
        <w:rPr>
          <w:rFonts w:ascii="Verdana" w:eastAsia="Calibri" w:hAnsi="Verdana"/>
          <w:b/>
          <w:sz w:val="28"/>
          <w:szCs w:val="28"/>
        </w:rPr>
      </w:pPr>
      <w:r w:rsidRPr="003F7F6D">
        <w:rPr>
          <w:rFonts w:ascii="Verdana" w:eastAsia="Calibri" w:hAnsi="Verdana"/>
          <w:b/>
          <w:sz w:val="28"/>
          <w:szCs w:val="28"/>
        </w:rPr>
        <w:t xml:space="preserve">April 1-5, 2019 </w:t>
      </w:r>
    </w:p>
    <w:p w:rsidR="00493F67" w:rsidRDefault="00C65EC3" w:rsidP="00493F67">
      <w:pPr>
        <w:pStyle w:val="Style1"/>
        <w:spacing w:before="840" w:after="240" w:line="240" w:lineRule="auto"/>
        <w:contextualSpacing/>
      </w:pPr>
      <w:r>
        <w:rPr>
          <w:noProof/>
        </w:rPr>
        <w:lastRenderedPageBreak/>
        <w:drawing>
          <wp:inline distT="0" distB="0" distL="0" distR="0">
            <wp:extent cx="1704975" cy="1190625"/>
            <wp:effectExtent l="0" t="0" r="0" b="0"/>
            <wp:docPr id="3" name="Picture 3"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psva.org/images/articleimages/Athletics/FranklinBronco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3"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8754E"/>
    <w:rsid w:val="00091BD9"/>
    <w:rsid w:val="00092BD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9C"/>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0B8E"/>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17A9"/>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31BA"/>
    <w:rsid w:val="002D4C4B"/>
    <w:rsid w:val="002D51FA"/>
    <w:rsid w:val="002D7367"/>
    <w:rsid w:val="002D77C3"/>
    <w:rsid w:val="002E0258"/>
    <w:rsid w:val="002E2877"/>
    <w:rsid w:val="002E5A7D"/>
    <w:rsid w:val="002E65B6"/>
    <w:rsid w:val="002E75E8"/>
    <w:rsid w:val="002E7773"/>
    <w:rsid w:val="002E7975"/>
    <w:rsid w:val="002F05FB"/>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1429"/>
    <w:rsid w:val="003639C9"/>
    <w:rsid w:val="00364332"/>
    <w:rsid w:val="003667CD"/>
    <w:rsid w:val="00367C27"/>
    <w:rsid w:val="003705AD"/>
    <w:rsid w:val="00370A21"/>
    <w:rsid w:val="00373119"/>
    <w:rsid w:val="00374BD6"/>
    <w:rsid w:val="003773B5"/>
    <w:rsid w:val="00377820"/>
    <w:rsid w:val="00382E5F"/>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1DCC"/>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3F7F6D"/>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4C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5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712"/>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0B97"/>
    <w:rsid w:val="0065117F"/>
    <w:rsid w:val="00652410"/>
    <w:rsid w:val="00653D68"/>
    <w:rsid w:val="00660580"/>
    <w:rsid w:val="00661C4B"/>
    <w:rsid w:val="0066264F"/>
    <w:rsid w:val="0066281A"/>
    <w:rsid w:val="00662FD3"/>
    <w:rsid w:val="0066699E"/>
    <w:rsid w:val="0066786C"/>
    <w:rsid w:val="00667AAC"/>
    <w:rsid w:val="0067096B"/>
    <w:rsid w:val="00670B67"/>
    <w:rsid w:val="00670C5F"/>
    <w:rsid w:val="00671C3F"/>
    <w:rsid w:val="006720B7"/>
    <w:rsid w:val="006731DC"/>
    <w:rsid w:val="006739B3"/>
    <w:rsid w:val="00673E64"/>
    <w:rsid w:val="00674639"/>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2767"/>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6F7CA8"/>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2478"/>
    <w:rsid w:val="00722FFA"/>
    <w:rsid w:val="007232FD"/>
    <w:rsid w:val="00724C3E"/>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09F5"/>
    <w:rsid w:val="00761A10"/>
    <w:rsid w:val="00763479"/>
    <w:rsid w:val="007657B6"/>
    <w:rsid w:val="00770BFD"/>
    <w:rsid w:val="00771224"/>
    <w:rsid w:val="00771D49"/>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86D"/>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A70"/>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6FB"/>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A1B"/>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58A5"/>
    <w:rsid w:val="0092798D"/>
    <w:rsid w:val="00932047"/>
    <w:rsid w:val="009322EB"/>
    <w:rsid w:val="0093329E"/>
    <w:rsid w:val="009359AB"/>
    <w:rsid w:val="0093639D"/>
    <w:rsid w:val="009365B3"/>
    <w:rsid w:val="00936C1A"/>
    <w:rsid w:val="00940640"/>
    <w:rsid w:val="00940BF2"/>
    <w:rsid w:val="00940F55"/>
    <w:rsid w:val="00941141"/>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D6D93"/>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3A8"/>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4548"/>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AF4FF7"/>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1FB5"/>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496F"/>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032F"/>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3E4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17FD2"/>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5EC3"/>
    <w:rsid w:val="00C66259"/>
    <w:rsid w:val="00C6679C"/>
    <w:rsid w:val="00C74A4B"/>
    <w:rsid w:val="00C771FF"/>
    <w:rsid w:val="00C8048C"/>
    <w:rsid w:val="00C81053"/>
    <w:rsid w:val="00C82FE7"/>
    <w:rsid w:val="00C83C6E"/>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D2B23"/>
    <w:rsid w:val="00DE0160"/>
    <w:rsid w:val="00DE0394"/>
    <w:rsid w:val="00DE0476"/>
    <w:rsid w:val="00DE095C"/>
    <w:rsid w:val="00DE12EA"/>
    <w:rsid w:val="00DE12F8"/>
    <w:rsid w:val="00DE1766"/>
    <w:rsid w:val="00DE2BB6"/>
    <w:rsid w:val="00DE3AB8"/>
    <w:rsid w:val="00DE4473"/>
    <w:rsid w:val="00DE4C8F"/>
    <w:rsid w:val="00DE5655"/>
    <w:rsid w:val="00DE6E80"/>
    <w:rsid w:val="00DF0F65"/>
    <w:rsid w:val="00DF1968"/>
    <w:rsid w:val="00DF1A29"/>
    <w:rsid w:val="00DF3072"/>
    <w:rsid w:val="00DF5011"/>
    <w:rsid w:val="00DF511E"/>
    <w:rsid w:val="00DF5B49"/>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5223"/>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0519"/>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3ADA"/>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3AAC"/>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140C"/>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381E"/>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27477739-3A3F-4D5F-8996-DE4AE64E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61793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5603030">
      <w:bodyDiv w:val="1"/>
      <w:marLeft w:val="0"/>
      <w:marRight w:val="0"/>
      <w:marTop w:val="0"/>
      <w:marBottom w:val="0"/>
      <w:divBdr>
        <w:top w:val="none" w:sz="0" w:space="0" w:color="auto"/>
        <w:left w:val="none" w:sz="0" w:space="0" w:color="auto"/>
        <w:bottom w:val="none" w:sz="0" w:space="0" w:color="auto"/>
        <w:right w:val="none" w:sz="0" w:space="0" w:color="auto"/>
      </w:divBdr>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0351818">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riversdistrictva.org/g5-bin/client.cgi?G5genie=302&amp;school_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5497-166E-4339-8DC1-484F2EE5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3852</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2018-10-01T18:34:00Z</dcterms:created>
  <dcterms:modified xsi:type="dcterms:W3CDTF">2018-10-01T18:34:00Z</dcterms:modified>
</cp:coreProperties>
</file>