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1E" w:rsidRDefault="004B72F9" w:rsidP="00861C1E">
      <w:pPr>
        <w:ind w:left="-720"/>
        <w:rPr>
          <w:rFonts w:ascii="Grad" w:hAnsi="Grad" w:cs="Aharoni"/>
          <w:b/>
          <w:sz w:val="84"/>
          <w:szCs w:val="84"/>
        </w:rPr>
      </w:pPr>
      <w:r w:rsidRPr="004B72F9">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9pt;margin-top:-32.25pt;width:207pt;height:96pt;z-index:-4">
            <v:imagedata r:id="rId8" o:title="Cursive%20logo"/>
          </v:shape>
        </w:pict>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861C1E" w:rsidRDefault="00861C1E" w:rsidP="00861C1E">
      <w:pPr>
        <w:ind w:left="-720"/>
        <w:rPr>
          <w:rFonts w:ascii="Grad" w:hAnsi="Grad" w:cs="Aharoni"/>
          <w:b/>
          <w:sz w:val="84"/>
          <w:szCs w:val="84"/>
        </w:rPr>
      </w:pPr>
      <w:r>
        <w:rPr>
          <w:rFonts w:ascii="Grad" w:hAnsi="Grad" w:cs="Aharoni"/>
          <w:b/>
          <w:sz w:val="84"/>
          <w:szCs w:val="84"/>
        </w:rPr>
        <w:t xml:space="preserve">       </w:t>
      </w:r>
      <w:r w:rsidR="00E444E2">
        <w:rPr>
          <w:rFonts w:ascii="Grad" w:hAnsi="Grad"/>
          <w:b/>
          <w:sz w:val="36"/>
          <w:szCs w:val="36"/>
        </w:rPr>
        <w:t>AUGUST</w:t>
      </w:r>
      <w:r w:rsidR="00505179">
        <w:rPr>
          <w:rFonts w:ascii="Grad" w:hAnsi="Grad"/>
          <w:b/>
          <w:sz w:val="36"/>
          <w:szCs w:val="36"/>
        </w:rPr>
        <w:t xml:space="preserve"> 2015</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4B72F9"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36.75pt;margin-top:1.65pt;width:573pt;height:111.8pt;z-index:1">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9A413B" w:rsidRDefault="009A413B" w:rsidP="00BA26A3">
                  <w:pPr>
                    <w:rPr>
                      <w:rFonts w:ascii="Rockwell" w:hAnsi="Rockwell"/>
                      <w:b/>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bookmarkStart w:id="0" w:name="_GoBack"/>
                  <w:r>
                    <w:rPr>
                      <w:rFonts w:ascii="Rockwell" w:hAnsi="Rockwell"/>
                      <w:b/>
                    </w:rPr>
                    <w:tab/>
                  </w:r>
                  <w:r>
                    <w:rPr>
                      <w:rFonts w:ascii="Rockwell" w:hAnsi="Rockwell"/>
                      <w:b/>
                    </w:rPr>
                    <w:tab/>
                  </w:r>
                  <w:r w:rsidR="00A10D34">
                    <w:rPr>
                      <w:rFonts w:ascii="Rockwell" w:hAnsi="Rockwell"/>
                      <w:b/>
                    </w:rPr>
                    <w:t xml:space="preserve">        </w:t>
                  </w:r>
                  <w:r w:rsidR="000A053E">
                    <w:rPr>
                      <w:rFonts w:ascii="Rockwell" w:hAnsi="Rockwell"/>
                      <w:b/>
                    </w:rPr>
                    <w:t xml:space="preserve"> </w:t>
                  </w:r>
                  <w:r w:rsidR="00A10D34">
                    <w:rPr>
                      <w:rFonts w:ascii="Rockwell" w:hAnsi="Rockwell"/>
                      <w:b/>
                    </w:rPr>
                    <w:t xml:space="preserve"> </w:t>
                  </w:r>
                  <w:bookmarkEnd w:id="0"/>
                  <w:r w:rsidR="00E444E2">
                    <w:rPr>
                      <w:rFonts w:ascii="Rockwell" w:hAnsi="Rockwell"/>
                    </w:rPr>
                    <w:t>August 13</w:t>
                  </w:r>
                  <w:r w:rsidR="00E444E2" w:rsidRPr="00E444E2">
                    <w:rPr>
                      <w:rFonts w:ascii="Rockwell" w:hAnsi="Rockwell"/>
                      <w:vertAlign w:val="superscript"/>
                    </w:rPr>
                    <w:t>th</w:t>
                  </w:r>
                  <w:r w:rsidR="00E444E2">
                    <w:rPr>
                      <w:rFonts w:ascii="Rockwell" w:hAnsi="Rockwell"/>
                    </w:rPr>
                    <w:t>, 14</w:t>
                  </w:r>
                  <w:r w:rsidR="00E444E2" w:rsidRPr="00E444E2">
                    <w:rPr>
                      <w:rFonts w:ascii="Rockwell" w:hAnsi="Rockwell"/>
                      <w:vertAlign w:val="superscript"/>
                    </w:rPr>
                    <w:t>th</w:t>
                  </w:r>
                  <w:r w:rsidR="00E444E2">
                    <w:rPr>
                      <w:rFonts w:ascii="Rockwell" w:hAnsi="Rockwell"/>
                    </w:rPr>
                    <w:t>, 27</w:t>
                  </w:r>
                  <w:r w:rsidR="00E444E2" w:rsidRPr="00E444E2">
                    <w:rPr>
                      <w:rFonts w:ascii="Rockwell" w:hAnsi="Rockwell"/>
                      <w:vertAlign w:val="superscript"/>
                    </w:rPr>
                    <w:t>th</w:t>
                  </w:r>
                  <w:r w:rsidR="00E444E2">
                    <w:rPr>
                      <w:rFonts w:ascii="Rockwell" w:hAnsi="Rockwell"/>
                    </w:rPr>
                    <w:t>, &amp; 28</w:t>
                  </w:r>
                  <w:r w:rsidR="00E444E2" w:rsidRPr="00E444E2">
                    <w:rPr>
                      <w:rFonts w:ascii="Rockwell" w:hAnsi="Rockwell"/>
                      <w:vertAlign w:val="superscript"/>
                    </w:rPr>
                    <w:t>th</w:t>
                  </w:r>
                  <w:r w:rsidR="00E444E2">
                    <w:rPr>
                      <w:rFonts w:ascii="Rockwell" w:hAnsi="Rockwell"/>
                    </w:rPr>
                    <w:t xml:space="preserve"> </w:t>
                  </w:r>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 xml:space="preserve">City Council </w:t>
                  </w:r>
                  <w:proofErr w:type="gramStart"/>
                  <w:r w:rsidRPr="00BB6717">
                    <w:rPr>
                      <w:rFonts w:ascii="Rockwell" w:hAnsi="Rockwell"/>
                      <w:b/>
                    </w:rPr>
                    <w:t>Meeting</w:t>
                  </w:r>
                  <w:r w:rsidR="00BA26A3">
                    <w:rPr>
                      <w:rFonts w:ascii="Rockwell" w:hAnsi="Rockwell"/>
                      <w:b/>
                    </w:rPr>
                    <w:t>s</w:t>
                  </w:r>
                  <w:r w:rsidR="00153397">
                    <w:rPr>
                      <w:rFonts w:ascii="Rockwell" w:hAnsi="Rockwell"/>
                      <w:b/>
                    </w:rPr>
                    <w:t xml:space="preserve"> </w:t>
                  </w:r>
                  <w:r w:rsidR="002219AC">
                    <w:rPr>
                      <w:rFonts w:ascii="Rockwell" w:hAnsi="Rockwell"/>
                      <w:b/>
                    </w:rPr>
                    <w:t xml:space="preserve"> </w:t>
                  </w:r>
                  <w:r w:rsidRPr="00BB6717">
                    <w:rPr>
                      <w:rFonts w:ascii="Rockwell" w:hAnsi="Rockwell"/>
                      <w:b/>
                    </w:rPr>
                    <w:t>–</w:t>
                  </w:r>
                  <w:proofErr w:type="gramEnd"/>
                  <w:r w:rsidRPr="00BB6717">
                    <w:rPr>
                      <w:rFonts w:ascii="Rockwell" w:hAnsi="Rockwell"/>
                      <w:b/>
                    </w:rPr>
                    <w:t xml:space="preserve"> </w:t>
                  </w:r>
                  <w:r>
                    <w:rPr>
                      <w:rFonts w:ascii="Rockwell" w:hAnsi="Rockwell"/>
                      <w:b/>
                    </w:rPr>
                    <w:tab/>
                  </w:r>
                  <w:r w:rsidR="00153397">
                    <w:rPr>
                      <w:rFonts w:ascii="Rockwell" w:hAnsi="Rockwell"/>
                      <w:b/>
                    </w:rPr>
                    <w:tab/>
                  </w:r>
                  <w:r>
                    <w:rPr>
                      <w:rFonts w:ascii="Rockwell" w:hAnsi="Rockwell"/>
                      <w:b/>
                    </w:rPr>
                    <w:tab/>
                  </w:r>
                  <w:r w:rsidR="000A053E">
                    <w:rPr>
                      <w:rFonts w:ascii="Rockwell" w:hAnsi="Rockwell"/>
                      <w:b/>
                    </w:rPr>
                    <w:tab/>
                  </w:r>
                  <w:r w:rsidR="00E444E2">
                    <w:rPr>
                      <w:rFonts w:ascii="Rockwell" w:hAnsi="Rockwell"/>
                    </w:rPr>
                    <w:t>August 10</w:t>
                  </w:r>
                  <w:r w:rsidR="00E444E2" w:rsidRPr="00E444E2">
                    <w:rPr>
                      <w:rFonts w:ascii="Rockwell" w:hAnsi="Rockwell"/>
                      <w:vertAlign w:val="superscript"/>
                    </w:rPr>
                    <w:t>th</w:t>
                  </w:r>
                  <w:r w:rsidR="00E444E2">
                    <w:rPr>
                      <w:rFonts w:ascii="Rockwell" w:hAnsi="Rockwell"/>
                    </w:rPr>
                    <w:t xml:space="preserve"> &amp; 24</w:t>
                  </w:r>
                  <w:r w:rsidR="00E444E2" w:rsidRPr="00E444E2">
                    <w:rPr>
                      <w:rFonts w:ascii="Rockwell" w:hAnsi="Rockwell"/>
                      <w:vertAlign w:val="superscript"/>
                    </w:rPr>
                    <w:t>th</w:t>
                  </w:r>
                  <w:r w:rsidR="00E444E2">
                    <w:rPr>
                      <w:rFonts w:ascii="Rockwell" w:hAnsi="Rockwell"/>
                    </w:rPr>
                    <w:t xml:space="preserve"> </w:t>
                  </w:r>
                </w:p>
                <w:p w:rsidR="00996074" w:rsidRDefault="009A413B" w:rsidP="009A413B">
                  <w:pPr>
                    <w:rPr>
                      <w:rFonts w:ascii="Rockwell" w:hAnsi="Rockwell"/>
                    </w:rPr>
                  </w:pPr>
                  <w:r>
                    <w:rPr>
                      <w:rFonts w:ascii="Rockwell" w:hAnsi="Rockwell"/>
                      <w:b/>
                    </w:rPr>
                    <w:tab/>
                  </w:r>
                  <w:r w:rsidRPr="00BB6717">
                    <w:rPr>
                      <w:rFonts w:ascii="Rockwell" w:hAnsi="Rockwell"/>
                      <w:b/>
                    </w:rPr>
                    <w:t>School Board Meeting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40633F">
                    <w:rPr>
                      <w:rFonts w:ascii="Rockwell" w:hAnsi="Rockwell"/>
                      <w:b/>
                    </w:rPr>
                    <w:tab/>
                  </w:r>
                  <w:r w:rsidR="00E444E2">
                    <w:rPr>
                      <w:rFonts w:ascii="Rockwell" w:hAnsi="Rockwell"/>
                    </w:rPr>
                    <w:t>August 20</w:t>
                  </w:r>
                  <w:r w:rsidR="00E444E2" w:rsidRPr="00E444E2">
                    <w:rPr>
                      <w:rFonts w:ascii="Rockwell" w:hAnsi="Rockwell"/>
                      <w:vertAlign w:val="superscript"/>
                    </w:rPr>
                    <w:t>th</w:t>
                  </w:r>
                  <w:r w:rsidR="00E444E2">
                    <w:rPr>
                      <w:rFonts w:ascii="Rockwell" w:hAnsi="Rockwell"/>
                    </w:rPr>
                    <w:t xml:space="preserve"> </w:t>
                  </w:r>
                </w:p>
                <w:p w:rsidR="00996074" w:rsidRPr="00AB3B68" w:rsidRDefault="009A413B" w:rsidP="009A413B">
                  <w:pPr>
                    <w:rPr>
                      <w:rFonts w:ascii="Rockwell" w:hAnsi="Rockwell"/>
                    </w:rPr>
                  </w:pPr>
                  <w:r>
                    <w:rPr>
                      <w:rFonts w:ascii="Rockwell" w:hAnsi="Rockwell"/>
                      <w:b/>
                    </w:rPr>
                    <w:tab/>
                    <w:t xml:space="preserve">Planning Commission Meeting - </w:t>
                  </w:r>
                  <w:r>
                    <w:rPr>
                      <w:rFonts w:ascii="Rockwell" w:hAnsi="Rockwell"/>
                      <w:b/>
                    </w:rPr>
                    <w:tab/>
                  </w:r>
                  <w:r>
                    <w:rPr>
                      <w:rFonts w:ascii="Rockwell" w:hAnsi="Rockwell"/>
                      <w:b/>
                    </w:rPr>
                    <w:tab/>
                  </w:r>
                  <w:r w:rsidR="00A10D34">
                    <w:rPr>
                      <w:rFonts w:ascii="Rockwell" w:hAnsi="Rockwell"/>
                      <w:b/>
                    </w:rPr>
                    <w:tab/>
                  </w:r>
                  <w:r w:rsidR="00E444E2">
                    <w:rPr>
                      <w:rFonts w:ascii="Rockwell" w:hAnsi="Rockwell"/>
                    </w:rPr>
                    <w:t>August 6</w:t>
                  </w:r>
                  <w:r w:rsidR="00E444E2" w:rsidRPr="00E444E2">
                    <w:rPr>
                      <w:rFonts w:ascii="Rockwell" w:hAnsi="Rockwell"/>
                      <w:vertAlign w:val="superscript"/>
                    </w:rPr>
                    <w:t>th</w:t>
                  </w:r>
                  <w:r w:rsidR="00E444E2">
                    <w:rPr>
                      <w:rFonts w:ascii="Rockwell" w:hAnsi="Rockwell"/>
                    </w:rPr>
                    <w:t xml:space="preserve"> </w:t>
                  </w: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0B42F3" w:rsidRDefault="000B42F3" w:rsidP="002B5ADC">
      <w:pPr>
        <w:jc w:val="center"/>
        <w:rPr>
          <w:rFonts w:ascii="Tahoma" w:hAnsi="Tahoma" w:cs="Tahoma"/>
          <w:b/>
          <w:color w:val="000000"/>
        </w:rPr>
      </w:pPr>
    </w:p>
    <w:p w:rsidR="000B42F3" w:rsidRPr="00505179" w:rsidRDefault="000B42F3" w:rsidP="002B5ADC">
      <w:pPr>
        <w:jc w:val="center"/>
        <w:rPr>
          <w:rFonts w:ascii="Tahoma" w:hAnsi="Tahoma" w:cs="Tahoma"/>
          <w:b/>
          <w:color w:val="000000"/>
          <w:sz w:val="32"/>
          <w:szCs w:val="32"/>
        </w:rPr>
      </w:pPr>
    </w:p>
    <w:p w:rsidR="00E444E2" w:rsidRPr="00E444E2" w:rsidRDefault="00E444E2" w:rsidP="00E444E2">
      <w:pPr>
        <w:pStyle w:val="Heading1"/>
        <w:spacing w:before="0" w:after="150"/>
        <w:jc w:val="center"/>
        <w:rPr>
          <w:rFonts w:ascii="Tahoma" w:hAnsi="Tahoma" w:cs="Tahoma"/>
          <w:sz w:val="24"/>
          <w:szCs w:val="24"/>
        </w:rPr>
      </w:pPr>
      <w:proofErr w:type="gramStart"/>
      <w:r w:rsidRPr="00E444E2">
        <w:rPr>
          <w:rFonts w:ascii="Tahoma" w:hAnsi="Tahoma" w:cs="Tahoma"/>
          <w:sz w:val="24"/>
          <w:szCs w:val="24"/>
        </w:rPr>
        <w:t>From the Commissioner of the Revenue’s Office…</w:t>
      </w:r>
      <w:proofErr w:type="gramEnd"/>
    </w:p>
    <w:p w:rsidR="00E444E2" w:rsidRPr="00E444E2" w:rsidRDefault="00E444E2" w:rsidP="00E444E2">
      <w:pPr>
        <w:pStyle w:val="Heading1"/>
        <w:spacing w:before="0" w:after="150"/>
        <w:jc w:val="center"/>
        <w:rPr>
          <w:rFonts w:ascii="Tahoma" w:hAnsi="Tahoma" w:cs="Tahoma"/>
          <w:color w:val="006DC8"/>
          <w:sz w:val="24"/>
          <w:szCs w:val="24"/>
        </w:rPr>
      </w:pPr>
      <w:r w:rsidRPr="00E444E2">
        <w:rPr>
          <w:rFonts w:ascii="Tahoma" w:hAnsi="Tahoma" w:cs="Tahoma"/>
          <w:color w:val="006DC8"/>
          <w:sz w:val="24"/>
          <w:szCs w:val="24"/>
        </w:rPr>
        <w:t>Save on qualifying items during Virginia’s 3-day sales tax holiday Aug. 7-9</w:t>
      </w:r>
    </w:p>
    <w:p w:rsidR="00E444E2" w:rsidRPr="00E444E2" w:rsidRDefault="00E444E2" w:rsidP="00E444E2">
      <w:pPr>
        <w:pStyle w:val="gdp"/>
        <w:spacing w:before="0" w:beforeAutospacing="0" w:after="0" w:afterAutospacing="0"/>
        <w:rPr>
          <w:rFonts w:ascii="Tahoma" w:eastAsiaTheme="minorHAnsi" w:hAnsi="Tahoma" w:cs="Tahoma"/>
          <w:color w:val="000000"/>
        </w:rPr>
      </w:pPr>
      <w:r w:rsidRPr="00E444E2">
        <w:rPr>
          <w:rFonts w:ascii="Tahoma" w:hAnsi="Tahoma" w:cs="Tahoma"/>
          <w:color w:val="000000"/>
        </w:rPr>
        <w:t xml:space="preserve">Virginia shoppers get a break from local and state sales tax on qualifying back-to-school, emergency preparedness and energy efficient items during the state’s sales tax holiday, </w:t>
      </w:r>
      <w:r w:rsidRPr="00E444E2">
        <w:rPr>
          <w:rFonts w:ascii="Tahoma" w:hAnsi="Tahoma" w:cs="Tahoma"/>
          <w:b/>
          <w:color w:val="000000"/>
        </w:rPr>
        <w:t>Friday, Aug. 7 through Sunday, Aug. 9, 2015.   </w:t>
      </w:r>
      <w:r w:rsidRPr="00E444E2">
        <w:rPr>
          <w:rFonts w:ascii="Tahoma" w:hAnsi="Tahoma" w:cs="Tahoma"/>
          <w:b/>
          <w:color w:val="000000"/>
        </w:rPr>
        <w:br/>
      </w:r>
      <w:r w:rsidRPr="00E444E2">
        <w:rPr>
          <w:rFonts w:ascii="Tahoma" w:hAnsi="Tahoma" w:cs="Tahoma"/>
          <w:color w:val="000000"/>
        </w:rPr>
        <w:br/>
        <w:t>New legislation enacted by the 2015 General Assembly combined Virginia’s three existing sales tax holidays into one, three-day holiday in August. Previously, the August sales tax holiday only applied to qualifying back-to-school items. For detailed information on the combined holiday, refer to the department's </w:t>
      </w:r>
      <w:hyperlink r:id="rId10" w:history="1">
        <w:r w:rsidRPr="00E444E2">
          <w:rPr>
            <w:rStyle w:val="Hyperlink"/>
            <w:rFonts w:ascii="Tahoma" w:hAnsi="Tahoma" w:cs="Tahoma"/>
            <w:color w:val="1D5782"/>
          </w:rPr>
          <w:t>Combined Sales Tax Holiday Guidelines and Rules</w:t>
        </w:r>
      </w:hyperlink>
      <w:r w:rsidRPr="00E444E2">
        <w:rPr>
          <w:rFonts w:ascii="Tahoma" w:hAnsi="Tahoma" w:cs="Tahoma"/>
          <w:color w:val="000000"/>
        </w:rPr>
        <w:t>. </w:t>
      </w:r>
      <w:r w:rsidRPr="00E444E2">
        <w:rPr>
          <w:rFonts w:ascii="Tahoma" w:hAnsi="Tahoma" w:cs="Tahoma"/>
          <w:color w:val="000000"/>
        </w:rPr>
        <w:br/>
      </w:r>
      <w:r w:rsidRPr="00E444E2">
        <w:rPr>
          <w:rFonts w:ascii="Tahoma" w:hAnsi="Tahoma" w:cs="Tahoma"/>
          <w:color w:val="000000"/>
        </w:rPr>
        <w:br/>
      </w:r>
      <w:proofErr w:type="gramStart"/>
      <w:r w:rsidRPr="00E444E2">
        <w:rPr>
          <w:rFonts w:ascii="Tahoma" w:hAnsi="Tahoma" w:cs="Tahoma"/>
          <w:b/>
          <w:bCs/>
          <w:color w:val="000000"/>
        </w:rPr>
        <w:t>Overview of Exempt Items include</w:t>
      </w:r>
      <w:proofErr w:type="gramEnd"/>
      <w:r w:rsidRPr="00E444E2">
        <w:rPr>
          <w:rFonts w:ascii="Tahoma" w:hAnsi="Tahoma" w:cs="Tahoma"/>
          <w:b/>
          <w:bCs/>
          <w:color w:val="000000"/>
        </w:rPr>
        <w:t>:</w:t>
      </w:r>
    </w:p>
    <w:p w:rsidR="00E444E2" w:rsidRPr="00E444E2" w:rsidRDefault="00E444E2" w:rsidP="00E444E2">
      <w:pPr>
        <w:numPr>
          <w:ilvl w:val="0"/>
          <w:numId w:val="39"/>
        </w:numPr>
        <w:ind w:left="300"/>
        <w:rPr>
          <w:rFonts w:ascii="Tahoma" w:hAnsi="Tahoma" w:cs="Tahoma"/>
          <w:color w:val="000000"/>
        </w:rPr>
      </w:pPr>
      <w:r w:rsidRPr="00E444E2">
        <w:rPr>
          <w:rFonts w:ascii="Tahoma" w:hAnsi="Tahoma" w:cs="Tahoma"/>
          <w:color w:val="000000"/>
        </w:rPr>
        <w:t>Qualifying school supplies - $20 or less per item</w:t>
      </w:r>
    </w:p>
    <w:p w:rsidR="00E444E2" w:rsidRPr="00E444E2" w:rsidRDefault="00E444E2" w:rsidP="00E444E2">
      <w:pPr>
        <w:numPr>
          <w:ilvl w:val="0"/>
          <w:numId w:val="39"/>
        </w:numPr>
        <w:ind w:left="300"/>
        <w:rPr>
          <w:rFonts w:ascii="Tahoma" w:hAnsi="Tahoma" w:cs="Tahoma"/>
          <w:color w:val="000000"/>
        </w:rPr>
      </w:pPr>
      <w:r w:rsidRPr="00E444E2">
        <w:rPr>
          <w:rFonts w:ascii="Tahoma" w:hAnsi="Tahoma" w:cs="Tahoma"/>
          <w:color w:val="000000"/>
        </w:rPr>
        <w:t>Qualifying clothing and footwear - $100 or less per item  </w:t>
      </w:r>
    </w:p>
    <w:p w:rsidR="00E444E2" w:rsidRPr="00E444E2" w:rsidRDefault="00E444E2" w:rsidP="00E444E2">
      <w:pPr>
        <w:numPr>
          <w:ilvl w:val="0"/>
          <w:numId w:val="39"/>
        </w:numPr>
        <w:ind w:left="300"/>
        <w:rPr>
          <w:rFonts w:ascii="Tahoma" w:hAnsi="Tahoma" w:cs="Tahoma"/>
          <w:color w:val="000000"/>
        </w:rPr>
      </w:pPr>
      <w:r w:rsidRPr="00E444E2">
        <w:rPr>
          <w:rFonts w:ascii="Tahoma" w:hAnsi="Tahoma" w:cs="Tahoma"/>
          <w:color w:val="000000"/>
        </w:rPr>
        <w:t>Portable generators - $1,000 or less per item</w:t>
      </w:r>
    </w:p>
    <w:p w:rsidR="00E444E2" w:rsidRPr="00E444E2" w:rsidRDefault="00E444E2" w:rsidP="00E444E2">
      <w:pPr>
        <w:numPr>
          <w:ilvl w:val="0"/>
          <w:numId w:val="39"/>
        </w:numPr>
        <w:ind w:left="300"/>
        <w:rPr>
          <w:rFonts w:ascii="Tahoma" w:hAnsi="Tahoma" w:cs="Tahoma"/>
          <w:color w:val="000000"/>
        </w:rPr>
      </w:pPr>
      <w:r w:rsidRPr="00E444E2">
        <w:rPr>
          <w:rFonts w:ascii="Tahoma" w:hAnsi="Tahoma" w:cs="Tahoma"/>
          <w:color w:val="000000"/>
        </w:rPr>
        <w:t>Gas-powered chainsaws - $350 or less per item</w:t>
      </w:r>
    </w:p>
    <w:p w:rsidR="00E444E2" w:rsidRPr="00E444E2" w:rsidRDefault="00E444E2" w:rsidP="00E444E2">
      <w:pPr>
        <w:numPr>
          <w:ilvl w:val="0"/>
          <w:numId w:val="39"/>
        </w:numPr>
        <w:ind w:left="300"/>
        <w:rPr>
          <w:rFonts w:ascii="Tahoma" w:hAnsi="Tahoma" w:cs="Tahoma"/>
          <w:color w:val="000000"/>
        </w:rPr>
      </w:pPr>
      <w:r w:rsidRPr="00E444E2">
        <w:rPr>
          <w:rFonts w:ascii="Tahoma" w:hAnsi="Tahoma" w:cs="Tahoma"/>
          <w:color w:val="000000"/>
        </w:rPr>
        <w:t>Chainsaw accessories - $60 or less per item</w:t>
      </w:r>
    </w:p>
    <w:p w:rsidR="00E444E2" w:rsidRPr="00E444E2" w:rsidRDefault="00E444E2" w:rsidP="00E444E2">
      <w:pPr>
        <w:numPr>
          <w:ilvl w:val="0"/>
          <w:numId w:val="39"/>
        </w:numPr>
        <w:ind w:left="300"/>
        <w:rPr>
          <w:rFonts w:ascii="Tahoma" w:hAnsi="Tahoma" w:cs="Tahoma"/>
          <w:color w:val="000000"/>
        </w:rPr>
      </w:pPr>
      <w:r w:rsidRPr="00E444E2">
        <w:rPr>
          <w:rFonts w:ascii="Tahoma" w:hAnsi="Tahoma" w:cs="Tahoma"/>
          <w:color w:val="000000"/>
        </w:rPr>
        <w:t>Other specified hurricane and emergency preparedness items - $60 or less per item </w:t>
      </w:r>
    </w:p>
    <w:p w:rsidR="00E444E2" w:rsidRPr="00E444E2" w:rsidRDefault="00E444E2" w:rsidP="00E444E2">
      <w:pPr>
        <w:numPr>
          <w:ilvl w:val="0"/>
          <w:numId w:val="39"/>
        </w:numPr>
        <w:ind w:left="300"/>
        <w:rPr>
          <w:rFonts w:ascii="Tahoma" w:hAnsi="Tahoma" w:cs="Tahoma"/>
          <w:color w:val="000000"/>
        </w:rPr>
      </w:pPr>
      <w:r w:rsidRPr="00E444E2">
        <w:rPr>
          <w:rFonts w:ascii="Tahoma" w:hAnsi="Tahoma" w:cs="Tahoma"/>
          <w:color w:val="000000"/>
        </w:rPr>
        <w:t>Energy Star labeled dishwashers, clothes washers, air conditioners, ceiling fans,  light bulbs, dehumidifiers, and refrigerators - $2,500 or less per item purchased for noncommercial home or personal use</w:t>
      </w:r>
    </w:p>
    <w:p w:rsidR="00E444E2" w:rsidRPr="00E444E2" w:rsidRDefault="00E444E2" w:rsidP="00E444E2">
      <w:pPr>
        <w:numPr>
          <w:ilvl w:val="0"/>
          <w:numId w:val="39"/>
        </w:numPr>
        <w:spacing w:after="240"/>
        <w:ind w:left="300"/>
        <w:rPr>
          <w:rFonts w:ascii="Tahoma" w:hAnsi="Tahoma" w:cs="Tahoma"/>
          <w:color w:val="000000"/>
        </w:rPr>
      </w:pPr>
      <w:proofErr w:type="spellStart"/>
      <w:r w:rsidRPr="00E444E2">
        <w:rPr>
          <w:rFonts w:ascii="Tahoma" w:hAnsi="Tahoma" w:cs="Tahoma"/>
          <w:color w:val="000000"/>
        </w:rPr>
        <w:t>WaterSense</w:t>
      </w:r>
      <w:proofErr w:type="spellEnd"/>
      <w:r w:rsidRPr="00E444E2">
        <w:rPr>
          <w:rFonts w:ascii="Tahoma" w:hAnsi="Tahoma" w:cs="Tahoma"/>
          <w:color w:val="000000"/>
        </w:rPr>
        <w:t xml:space="preserve"> labeled bathroom sink faucets, faucet accessories such as aerators and shower heads, toilets, urinals, and landscape irrigation controllers - $2,500 or less per item purchased for noncommercial home or personal use</w:t>
      </w:r>
    </w:p>
    <w:p w:rsidR="00BA26A3" w:rsidRPr="00E444E2" w:rsidRDefault="00E444E2" w:rsidP="00E444E2">
      <w:pPr>
        <w:jc w:val="center"/>
        <w:rPr>
          <w:rFonts w:ascii="Tahoma" w:hAnsi="Tahoma" w:cs="Tahoma"/>
          <w:b/>
          <w:shadow/>
          <w:u w:val="single"/>
        </w:rPr>
      </w:pPr>
      <w:r w:rsidRPr="00E444E2">
        <w:rPr>
          <w:rFonts w:ascii="Tahoma" w:hAnsi="Tahoma" w:cs="Tahoma"/>
          <w:color w:val="000000"/>
        </w:rPr>
        <w:t>Notable additions to the list of qualifying items from previous years include certain computer supplies priced at $20 or less per item, such as computer storage media and printer paper, and all light bulbs affixed with the Energy Star label.</w:t>
      </w:r>
      <w:r w:rsidRPr="00E444E2">
        <w:rPr>
          <w:rFonts w:ascii="Tahoma" w:hAnsi="Tahoma" w:cs="Tahoma"/>
          <w:color w:val="000000"/>
        </w:rPr>
        <w:br/>
        <w:t xml:space="preserve">For additional information on the sales tax holiday, including detailed lists of qualifying items, visit the department’s </w:t>
      </w:r>
      <w:hyperlink r:id="rId11" w:history="1">
        <w:r w:rsidRPr="00E444E2">
          <w:rPr>
            <w:rStyle w:val="Hyperlink"/>
            <w:rFonts w:ascii="Tahoma" w:hAnsi="Tahoma" w:cs="Tahoma"/>
            <w:color w:val="1D5782"/>
          </w:rPr>
          <w:t>Sales Tax Holiday web page</w:t>
        </w:r>
      </w:hyperlink>
    </w:p>
    <w:p w:rsidR="00505179" w:rsidRDefault="00505179" w:rsidP="00E444E2">
      <w:pPr>
        <w:pStyle w:val="Default0"/>
        <w:spacing w:after="120"/>
        <w:jc w:val="center"/>
        <w:rPr>
          <w:rFonts w:ascii="Tahoma" w:hAnsi="Tahoma" w:cs="Tahoma"/>
          <w:sz w:val="28"/>
          <w:szCs w:val="28"/>
        </w:rPr>
      </w:pPr>
    </w:p>
    <w:p w:rsidR="00505179" w:rsidRDefault="00505179" w:rsidP="00E444E2">
      <w:pPr>
        <w:pStyle w:val="Default0"/>
        <w:spacing w:after="120"/>
        <w:jc w:val="center"/>
        <w:rPr>
          <w:rFonts w:ascii="Tahoma" w:hAnsi="Tahoma" w:cs="Tahoma"/>
          <w:sz w:val="28"/>
          <w:szCs w:val="28"/>
        </w:rPr>
      </w:pPr>
    </w:p>
    <w:p w:rsidR="00E444E2" w:rsidRPr="00734F56" w:rsidRDefault="004B72F9" w:rsidP="00E444E2">
      <w:pPr>
        <w:pStyle w:val="Default0"/>
        <w:spacing w:after="120"/>
        <w:jc w:val="center"/>
        <w:rPr>
          <w:rFonts w:ascii="Tahoma" w:hAnsi="Tahoma" w:cs="Tahoma"/>
          <w:sz w:val="28"/>
          <w:szCs w:val="28"/>
        </w:rPr>
      </w:pPr>
      <w:r w:rsidRPr="004B72F9">
        <w:rPr>
          <w:noProof/>
        </w:rPr>
        <w:pict>
          <v:shape id="Picture 1" o:spid="_x0000_s1039" type="#_x0000_t75" style="position:absolute;left:0;text-align:left;margin-left:177.1pt;margin-top:-16.5pt;width:149.75pt;height:191.45pt;z-index:-3;visibility:visible">
            <v:imagedata r:id="rId12" o:title="BBQ[1]" gain="19661f" blacklevel="22938f"/>
          </v:shape>
        </w:pict>
      </w:r>
      <w:r w:rsidR="00E444E2" w:rsidRPr="00734F56">
        <w:rPr>
          <w:rFonts w:ascii="Tahoma" w:hAnsi="Tahoma" w:cs="Tahoma"/>
          <w:sz w:val="28"/>
          <w:szCs w:val="28"/>
        </w:rPr>
        <w:t xml:space="preserve">The Franklin Department of Public Works is hosting a </w:t>
      </w:r>
    </w:p>
    <w:p w:rsidR="00E444E2" w:rsidRPr="00734F56" w:rsidRDefault="00E444E2" w:rsidP="00E444E2">
      <w:pPr>
        <w:jc w:val="center"/>
        <w:rPr>
          <w:rFonts w:ascii="Tahoma" w:hAnsi="Tahoma" w:cs="Tahoma"/>
          <w:sz w:val="28"/>
          <w:szCs w:val="28"/>
        </w:rPr>
      </w:pPr>
      <w:r w:rsidRPr="00734F56">
        <w:rPr>
          <w:rFonts w:ascii="Tahoma" w:hAnsi="Tahoma" w:cs="Tahoma"/>
          <w:sz w:val="28"/>
          <w:szCs w:val="28"/>
        </w:rPr>
        <w:t>Hot Dog Cookout</w:t>
      </w:r>
    </w:p>
    <w:p w:rsidR="00E444E2" w:rsidRPr="00734F56" w:rsidRDefault="00E444E2" w:rsidP="00E444E2">
      <w:pPr>
        <w:jc w:val="center"/>
        <w:rPr>
          <w:rFonts w:ascii="Tahoma" w:hAnsi="Tahoma" w:cs="Tahoma"/>
          <w:sz w:val="28"/>
          <w:szCs w:val="28"/>
        </w:rPr>
      </w:pPr>
      <w:proofErr w:type="gramStart"/>
      <w:r w:rsidRPr="00734F56">
        <w:rPr>
          <w:rFonts w:ascii="Tahoma" w:hAnsi="Tahoma" w:cs="Tahoma"/>
          <w:sz w:val="28"/>
          <w:szCs w:val="28"/>
        </w:rPr>
        <w:t>to</w:t>
      </w:r>
      <w:proofErr w:type="gramEnd"/>
      <w:r w:rsidRPr="00734F56">
        <w:rPr>
          <w:rFonts w:ascii="Tahoma" w:hAnsi="Tahoma" w:cs="Tahoma"/>
          <w:sz w:val="28"/>
          <w:szCs w:val="28"/>
        </w:rPr>
        <w:t xml:space="preserve"> benefit the March of Dimes.</w:t>
      </w:r>
    </w:p>
    <w:p w:rsidR="00E444E2" w:rsidRPr="00734F56" w:rsidRDefault="00E444E2" w:rsidP="00E444E2">
      <w:pPr>
        <w:jc w:val="center"/>
        <w:rPr>
          <w:rFonts w:ascii="Tahoma" w:hAnsi="Tahoma" w:cs="Tahoma"/>
          <w:sz w:val="28"/>
          <w:szCs w:val="28"/>
        </w:rPr>
      </w:pPr>
      <w:r w:rsidRPr="00734F56">
        <w:rPr>
          <w:rFonts w:ascii="Tahoma" w:hAnsi="Tahoma" w:cs="Tahoma"/>
          <w:sz w:val="28"/>
          <w:szCs w:val="28"/>
        </w:rPr>
        <w:t>It will be held</w:t>
      </w:r>
    </w:p>
    <w:p w:rsidR="00E444E2" w:rsidRPr="00734F56" w:rsidRDefault="00E444E2" w:rsidP="00E444E2">
      <w:pPr>
        <w:jc w:val="center"/>
        <w:rPr>
          <w:rFonts w:ascii="Tahoma" w:hAnsi="Tahoma" w:cs="Tahoma"/>
          <w:b/>
          <w:sz w:val="28"/>
          <w:szCs w:val="28"/>
        </w:rPr>
      </w:pPr>
      <w:r w:rsidRPr="00734F56">
        <w:rPr>
          <w:rFonts w:ascii="Tahoma" w:hAnsi="Tahoma" w:cs="Tahoma"/>
          <w:b/>
          <w:sz w:val="28"/>
          <w:szCs w:val="28"/>
        </w:rPr>
        <w:t>Friday, August 21, 2015 from 11AM till 2PM</w:t>
      </w:r>
    </w:p>
    <w:p w:rsidR="00E444E2" w:rsidRPr="00734F56" w:rsidRDefault="00E444E2" w:rsidP="00E444E2">
      <w:pPr>
        <w:jc w:val="center"/>
        <w:rPr>
          <w:rFonts w:ascii="Tahoma" w:hAnsi="Tahoma" w:cs="Tahoma"/>
          <w:sz w:val="28"/>
          <w:szCs w:val="28"/>
        </w:rPr>
      </w:pPr>
      <w:proofErr w:type="gramStart"/>
      <w:r w:rsidRPr="00734F56">
        <w:rPr>
          <w:rFonts w:ascii="Tahoma" w:hAnsi="Tahoma" w:cs="Tahoma"/>
          <w:sz w:val="28"/>
          <w:szCs w:val="28"/>
        </w:rPr>
        <w:t>at</w:t>
      </w:r>
      <w:proofErr w:type="gramEnd"/>
      <w:r w:rsidRPr="00734F56">
        <w:rPr>
          <w:rFonts w:ascii="Tahoma" w:hAnsi="Tahoma" w:cs="Tahoma"/>
          <w:sz w:val="28"/>
          <w:szCs w:val="28"/>
        </w:rPr>
        <w:t xml:space="preserve"> the Public Works Department</w:t>
      </w:r>
    </w:p>
    <w:p w:rsidR="00E444E2" w:rsidRPr="00734F56" w:rsidRDefault="00E444E2" w:rsidP="00E444E2">
      <w:pPr>
        <w:jc w:val="center"/>
        <w:rPr>
          <w:rFonts w:ascii="Tahoma" w:hAnsi="Tahoma" w:cs="Tahoma"/>
          <w:sz w:val="28"/>
          <w:szCs w:val="28"/>
        </w:rPr>
      </w:pPr>
      <w:r w:rsidRPr="00734F56">
        <w:rPr>
          <w:rFonts w:ascii="Tahoma" w:hAnsi="Tahoma" w:cs="Tahoma"/>
          <w:sz w:val="28"/>
          <w:szCs w:val="28"/>
        </w:rPr>
        <w:t xml:space="preserve">1050 </w:t>
      </w:r>
      <w:proofErr w:type="spellStart"/>
      <w:r w:rsidRPr="00734F56">
        <w:rPr>
          <w:rFonts w:ascii="Tahoma" w:hAnsi="Tahoma" w:cs="Tahoma"/>
          <w:sz w:val="28"/>
          <w:szCs w:val="28"/>
        </w:rPr>
        <w:t>Pretlow</w:t>
      </w:r>
      <w:proofErr w:type="spellEnd"/>
      <w:r w:rsidRPr="00734F56">
        <w:rPr>
          <w:rFonts w:ascii="Tahoma" w:hAnsi="Tahoma" w:cs="Tahoma"/>
          <w:sz w:val="28"/>
          <w:szCs w:val="28"/>
        </w:rPr>
        <w:t xml:space="preserve"> Street</w:t>
      </w:r>
    </w:p>
    <w:p w:rsidR="00E444E2" w:rsidRPr="00734F56" w:rsidRDefault="00E444E2" w:rsidP="00E444E2">
      <w:pPr>
        <w:jc w:val="center"/>
        <w:rPr>
          <w:rFonts w:ascii="Tahoma" w:hAnsi="Tahoma" w:cs="Tahoma"/>
          <w:sz w:val="28"/>
          <w:szCs w:val="28"/>
        </w:rPr>
      </w:pPr>
      <w:r w:rsidRPr="00734F56">
        <w:rPr>
          <w:rFonts w:ascii="Tahoma" w:hAnsi="Tahoma" w:cs="Tahoma"/>
          <w:sz w:val="28"/>
          <w:szCs w:val="28"/>
        </w:rPr>
        <w:t>Cost:  $5 per lunch, advance tickets available</w:t>
      </w:r>
    </w:p>
    <w:p w:rsidR="00E444E2" w:rsidRPr="00734F56" w:rsidRDefault="00E444E2" w:rsidP="00E444E2">
      <w:pPr>
        <w:jc w:val="center"/>
        <w:rPr>
          <w:rFonts w:ascii="Tahoma" w:hAnsi="Tahoma" w:cs="Tahoma"/>
          <w:sz w:val="28"/>
          <w:szCs w:val="28"/>
        </w:rPr>
      </w:pPr>
      <w:r w:rsidRPr="00734F56">
        <w:rPr>
          <w:rFonts w:ascii="Tahoma" w:hAnsi="Tahoma" w:cs="Tahoma"/>
          <w:sz w:val="28"/>
          <w:szCs w:val="28"/>
        </w:rPr>
        <w:t>Join us for a good cause and a good lunch!</w:t>
      </w:r>
    </w:p>
    <w:p w:rsidR="00E444E2" w:rsidRDefault="00E444E2" w:rsidP="00805B60">
      <w:pPr>
        <w:pStyle w:val="Default0"/>
        <w:spacing w:after="120"/>
        <w:jc w:val="center"/>
        <w:rPr>
          <w:rFonts w:ascii="Tahoma" w:hAnsi="Tahoma" w:cs="Tahoma"/>
          <w:b/>
        </w:rPr>
      </w:pPr>
    </w:p>
    <w:p w:rsidR="00734F56" w:rsidRPr="00505179" w:rsidRDefault="00734F56" w:rsidP="00805B60">
      <w:pPr>
        <w:pStyle w:val="Default0"/>
        <w:spacing w:after="120"/>
        <w:jc w:val="center"/>
        <w:rPr>
          <w:rFonts w:ascii="Tahoma" w:hAnsi="Tahoma" w:cs="Tahoma"/>
          <w:b/>
          <w:sz w:val="20"/>
          <w:szCs w:val="20"/>
        </w:rPr>
      </w:pPr>
    </w:p>
    <w:p w:rsidR="00734F56" w:rsidRPr="00734F56" w:rsidRDefault="00734F56" w:rsidP="00734F56">
      <w:pPr>
        <w:jc w:val="center"/>
        <w:rPr>
          <w:rFonts w:ascii="Tahoma" w:hAnsi="Tahoma" w:cs="Tahoma"/>
          <w:b/>
          <w:shadow/>
          <w:color w:val="984806" w:themeColor="accent6" w:themeShade="80"/>
          <w:u w:val="single"/>
        </w:rPr>
      </w:pPr>
      <w:r w:rsidRPr="00734F56">
        <w:rPr>
          <w:rFonts w:ascii="Tahoma" w:hAnsi="Tahoma" w:cs="Tahoma"/>
          <w:b/>
          <w:shadow/>
          <w:color w:val="984806" w:themeColor="accent6" w:themeShade="80"/>
          <w:u w:val="single"/>
        </w:rPr>
        <w:t>Fall Amnesty Week</w:t>
      </w:r>
    </w:p>
    <w:p w:rsidR="00734F56" w:rsidRPr="00734F56" w:rsidRDefault="00734F56" w:rsidP="00734F56">
      <w:pPr>
        <w:jc w:val="center"/>
        <w:rPr>
          <w:rFonts w:ascii="Tahoma" w:hAnsi="Tahoma" w:cs="Tahoma"/>
          <w:b/>
          <w:color w:val="92D050"/>
          <w:u w:val="single"/>
        </w:rPr>
      </w:pPr>
    </w:p>
    <w:p w:rsidR="00734F56" w:rsidRPr="00734F56" w:rsidRDefault="00734F56" w:rsidP="00734F56">
      <w:pPr>
        <w:jc w:val="both"/>
        <w:rPr>
          <w:rFonts w:ascii="Tahoma" w:hAnsi="Tahoma" w:cs="Tahoma"/>
        </w:rPr>
      </w:pPr>
      <w:r w:rsidRPr="00734F56">
        <w:rPr>
          <w:rFonts w:ascii="Tahoma" w:hAnsi="Tahoma" w:cs="Tahoma"/>
        </w:rPr>
        <w:t xml:space="preserve">The City of Franklin Department of Public Works and The Department of Community Development are pleased to announce that they have declared October 5-9, 2015, as </w:t>
      </w:r>
      <w:r w:rsidRPr="00734F56">
        <w:rPr>
          <w:rFonts w:ascii="Tahoma" w:hAnsi="Tahoma" w:cs="Tahoma"/>
          <w:b/>
          <w:color w:val="984806" w:themeColor="accent6" w:themeShade="80"/>
          <w:u w:val="single"/>
        </w:rPr>
        <w:t>Fall Amnesty Week</w:t>
      </w:r>
      <w:r w:rsidRPr="00734F56">
        <w:rPr>
          <w:rFonts w:ascii="Tahoma" w:hAnsi="Tahoma" w:cs="Tahoma"/>
          <w:b/>
          <w:u w:val="single"/>
        </w:rPr>
        <w:t>.</w:t>
      </w:r>
      <w:r w:rsidRPr="00734F56">
        <w:rPr>
          <w:rFonts w:ascii="Tahoma" w:hAnsi="Tahoma" w:cs="Tahoma"/>
        </w:rPr>
        <w:t xml:space="preserve">  In an effort to assist City residents in a major fall cleaning, these days are set aside by the City to allow resident owners and tenants (current city customers only) a temporary pardon to rid properties of unsightly accumulations of trash, junk and debris without cost to residents for pickup and removal.</w:t>
      </w:r>
      <w:r w:rsidRPr="00734F56">
        <w:rPr>
          <w:rFonts w:ascii="Tahoma" w:hAnsi="Tahoma" w:cs="Tahoma"/>
          <w:noProof/>
        </w:rPr>
        <w:t xml:space="preserve"> </w:t>
      </w:r>
    </w:p>
    <w:p w:rsidR="00734F56" w:rsidRPr="00734F56" w:rsidRDefault="00734F56" w:rsidP="00734F56">
      <w:pPr>
        <w:jc w:val="both"/>
        <w:rPr>
          <w:rFonts w:ascii="Tahoma" w:hAnsi="Tahoma" w:cs="Tahoma"/>
          <w:b/>
          <w:color w:val="FF0000"/>
          <w:u w:val="single"/>
        </w:rPr>
      </w:pPr>
    </w:p>
    <w:p w:rsidR="00734F56" w:rsidRPr="00734F56" w:rsidRDefault="00734F56" w:rsidP="00734F56">
      <w:pPr>
        <w:jc w:val="both"/>
        <w:rPr>
          <w:rFonts w:ascii="Tahoma" w:hAnsi="Tahoma" w:cs="Tahoma"/>
          <w:color w:val="FF0000"/>
        </w:rPr>
      </w:pPr>
      <w:r w:rsidRPr="00734F56">
        <w:rPr>
          <w:rFonts w:ascii="Tahoma" w:hAnsi="Tahoma" w:cs="Tahoma"/>
          <w:b/>
          <w:color w:val="FF0000"/>
          <w:u w:val="single"/>
        </w:rPr>
        <w:t>The following items may be placed at the curb for pickup on October 5</w:t>
      </w:r>
      <w:proofErr w:type="gramStart"/>
      <w:r w:rsidRPr="00734F56">
        <w:rPr>
          <w:rFonts w:ascii="Tahoma" w:hAnsi="Tahoma" w:cs="Tahoma"/>
          <w:b/>
          <w:color w:val="FF0000"/>
          <w:u w:val="single"/>
        </w:rPr>
        <w:t>,6</w:t>
      </w:r>
      <w:proofErr w:type="gramEnd"/>
      <w:r w:rsidRPr="00734F56">
        <w:rPr>
          <w:rFonts w:ascii="Tahoma" w:hAnsi="Tahoma" w:cs="Tahoma"/>
          <w:b/>
          <w:color w:val="FF0000"/>
          <w:u w:val="single"/>
        </w:rPr>
        <w:t xml:space="preserve">, 7, 8 and 9 </w:t>
      </w:r>
      <w:r w:rsidRPr="00734F56">
        <w:rPr>
          <w:rFonts w:ascii="Tahoma" w:hAnsi="Tahoma" w:cs="Tahoma"/>
          <w:b/>
          <w:i/>
          <w:color w:val="FF0000"/>
          <w:u w:val="single"/>
        </w:rPr>
        <w:t>ON YOUR REGULAR TRASH DAY</w:t>
      </w:r>
      <w:r w:rsidRPr="00734F56">
        <w:rPr>
          <w:rFonts w:ascii="Tahoma" w:hAnsi="Tahoma" w:cs="Tahoma"/>
          <w:i/>
          <w:color w:val="FF0000"/>
        </w:rPr>
        <w:t>.</w:t>
      </w:r>
      <w:r w:rsidRPr="00734F56">
        <w:rPr>
          <w:rFonts w:ascii="Tahoma" w:hAnsi="Tahoma" w:cs="Tahoma"/>
          <w:color w:val="FF0000"/>
        </w:rPr>
        <w:t xml:space="preserve">  </w:t>
      </w:r>
    </w:p>
    <w:p w:rsidR="00734F56" w:rsidRPr="00734F56" w:rsidRDefault="00734F56" w:rsidP="00734F56">
      <w:pPr>
        <w:jc w:val="both"/>
        <w:rPr>
          <w:rFonts w:ascii="Tahoma" w:hAnsi="Tahoma" w:cs="Tahoma"/>
          <w:color w:val="FF0000"/>
        </w:rPr>
      </w:pPr>
    </w:p>
    <w:p w:rsidR="00734F56" w:rsidRPr="00734F56" w:rsidRDefault="00734F56" w:rsidP="00734F56">
      <w:pPr>
        <w:pStyle w:val="ListParagraph"/>
        <w:numPr>
          <w:ilvl w:val="0"/>
          <w:numId w:val="10"/>
        </w:numPr>
        <w:spacing w:line="276" w:lineRule="auto"/>
        <w:contextualSpacing/>
        <w:rPr>
          <w:rFonts w:ascii="Tahoma" w:hAnsi="Tahoma" w:cs="Tahoma"/>
          <w:b/>
        </w:rPr>
      </w:pPr>
      <w:r w:rsidRPr="00734F56">
        <w:rPr>
          <w:rFonts w:ascii="Tahoma" w:hAnsi="Tahoma" w:cs="Tahoma"/>
          <w:b/>
        </w:rPr>
        <w:t>Unused objects from your yard such as lawnmowers, containers, old tires, etc.</w:t>
      </w:r>
    </w:p>
    <w:p w:rsidR="00734F56" w:rsidRPr="00734F56" w:rsidRDefault="00734F56" w:rsidP="00734F56">
      <w:pPr>
        <w:pStyle w:val="ListParagraph"/>
        <w:numPr>
          <w:ilvl w:val="0"/>
          <w:numId w:val="10"/>
        </w:numPr>
        <w:spacing w:line="276" w:lineRule="auto"/>
        <w:contextualSpacing/>
        <w:rPr>
          <w:rFonts w:ascii="Tahoma" w:hAnsi="Tahoma" w:cs="Tahoma"/>
          <w:b/>
        </w:rPr>
      </w:pPr>
      <w:r w:rsidRPr="00734F56">
        <w:rPr>
          <w:rFonts w:ascii="Tahoma" w:hAnsi="Tahoma" w:cs="Tahoma"/>
          <w:b/>
        </w:rPr>
        <w:t>Unused objects from your home such as appliances, furniture, TV’s, etc.</w:t>
      </w:r>
    </w:p>
    <w:p w:rsidR="00734F56" w:rsidRPr="00734F56" w:rsidRDefault="00734F56" w:rsidP="00734F56">
      <w:pPr>
        <w:pStyle w:val="ListParagraph"/>
        <w:numPr>
          <w:ilvl w:val="0"/>
          <w:numId w:val="10"/>
        </w:numPr>
        <w:spacing w:line="276" w:lineRule="auto"/>
        <w:contextualSpacing/>
        <w:rPr>
          <w:rFonts w:ascii="Tahoma" w:hAnsi="Tahoma" w:cs="Tahoma"/>
          <w:b/>
        </w:rPr>
      </w:pPr>
      <w:r w:rsidRPr="00734F56">
        <w:rPr>
          <w:rFonts w:ascii="Tahoma" w:hAnsi="Tahoma" w:cs="Tahoma"/>
          <w:b/>
        </w:rPr>
        <w:t>Unused deteriorated building materials and firewood.</w:t>
      </w:r>
    </w:p>
    <w:p w:rsidR="00734F56" w:rsidRPr="00734F56" w:rsidRDefault="00734F56" w:rsidP="00734F56">
      <w:pPr>
        <w:jc w:val="both"/>
        <w:rPr>
          <w:rFonts w:ascii="Tahoma" w:hAnsi="Tahoma" w:cs="Tahoma"/>
        </w:rPr>
      </w:pPr>
    </w:p>
    <w:p w:rsidR="00734F56" w:rsidRPr="00734F56" w:rsidRDefault="00734F56" w:rsidP="00734F56">
      <w:pPr>
        <w:jc w:val="both"/>
        <w:rPr>
          <w:rFonts w:ascii="Tahoma" w:hAnsi="Tahoma" w:cs="Tahoma"/>
        </w:rPr>
      </w:pPr>
      <w:r w:rsidRPr="00734F56">
        <w:rPr>
          <w:rFonts w:ascii="Tahoma" w:hAnsi="Tahoma" w:cs="Tahoma"/>
        </w:rPr>
        <w:t xml:space="preserve">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 </w:t>
      </w:r>
    </w:p>
    <w:p w:rsidR="00734F56" w:rsidRPr="00734F56" w:rsidRDefault="00734F56" w:rsidP="00734F56">
      <w:pPr>
        <w:jc w:val="both"/>
        <w:rPr>
          <w:rFonts w:ascii="Tahoma" w:hAnsi="Tahoma" w:cs="Tahoma"/>
          <w:b/>
          <w:u w:val="double"/>
        </w:rPr>
      </w:pPr>
    </w:p>
    <w:p w:rsidR="00734F56" w:rsidRPr="00734F56" w:rsidRDefault="00734F56" w:rsidP="00734F56">
      <w:pPr>
        <w:jc w:val="both"/>
        <w:rPr>
          <w:rFonts w:ascii="Tahoma" w:hAnsi="Tahoma" w:cs="Tahoma"/>
          <w:b/>
        </w:rPr>
      </w:pPr>
      <w:r w:rsidRPr="00734F56">
        <w:rPr>
          <w:rFonts w:ascii="Tahoma" w:hAnsi="Tahoma" w:cs="Tahoma"/>
          <w:b/>
          <w:u w:val="single"/>
        </w:rPr>
        <w:t>Caution:</w:t>
      </w:r>
      <w:r w:rsidRPr="00734F56">
        <w:rPr>
          <w:rFonts w:ascii="Tahoma" w:hAnsi="Tahoma" w:cs="Tahoma"/>
          <w:b/>
        </w:rPr>
        <w:t xml:space="preserve">  No demolition debris, trees over 6’’ in diameter, lot-clearing materials, paint or other hazardous materials will be collected. Limbs must be cut to ordinance lengths (4’ long) and piled neatly at curbside. Please call 757-562-8564, if you are in doubt about any items before placing them at the curb.  </w:t>
      </w:r>
    </w:p>
    <w:p w:rsidR="00734F56" w:rsidRPr="00734F56" w:rsidRDefault="00734F56" w:rsidP="00734F56">
      <w:pPr>
        <w:jc w:val="both"/>
        <w:rPr>
          <w:rFonts w:ascii="Tahoma" w:hAnsi="Tahoma" w:cs="Tahoma"/>
          <w:b/>
        </w:rPr>
      </w:pPr>
      <w:r w:rsidRPr="00734F56">
        <w:rPr>
          <w:rFonts w:ascii="Tahoma" w:hAnsi="Tahoma" w:cs="Tahoma"/>
          <w:b/>
        </w:rPr>
        <w:t xml:space="preserve">Items not available for pickup by the </w:t>
      </w:r>
      <w:proofErr w:type="gramStart"/>
      <w:r w:rsidRPr="00734F56">
        <w:rPr>
          <w:rFonts w:ascii="Tahoma" w:hAnsi="Tahoma" w:cs="Tahoma"/>
          <w:b/>
        </w:rPr>
        <w:t>City,</w:t>
      </w:r>
      <w:proofErr w:type="gramEnd"/>
      <w:r w:rsidRPr="00734F56">
        <w:rPr>
          <w:rFonts w:ascii="Tahoma" w:hAnsi="Tahoma" w:cs="Tahoma"/>
          <w:b/>
        </w:rPr>
        <w:t xml:space="preserve"> may be carried to the SPSA Transfer Station on Route 671 (General Thomas Hwy) Phone Number is 757-420-4700 ext 527.</w:t>
      </w:r>
    </w:p>
    <w:p w:rsidR="00734F56" w:rsidRPr="00734F56" w:rsidRDefault="00734F56" w:rsidP="00734F56">
      <w:pPr>
        <w:jc w:val="center"/>
        <w:rPr>
          <w:rFonts w:ascii="Tahoma" w:hAnsi="Tahoma" w:cs="Tahoma"/>
          <w:b/>
        </w:rPr>
      </w:pPr>
      <w:r w:rsidRPr="00734F56">
        <w:rPr>
          <w:rFonts w:ascii="Tahoma" w:hAnsi="Tahoma" w:cs="Tahoma"/>
          <w:b/>
          <w:i/>
        </w:rPr>
        <w:t>For further information contact Franklin Public Works at 757-562-8564</w:t>
      </w:r>
      <w:r w:rsidRPr="00734F56">
        <w:rPr>
          <w:rFonts w:ascii="Tahoma" w:hAnsi="Tahoma" w:cs="Tahoma"/>
          <w:b/>
        </w:rPr>
        <w:t xml:space="preserve"> </w:t>
      </w:r>
    </w:p>
    <w:p w:rsidR="00E444E2" w:rsidRDefault="00505179" w:rsidP="00E43364">
      <w:pPr>
        <w:pStyle w:val="PlainText"/>
        <w:rPr>
          <w:rFonts w:ascii="Tahoma" w:hAnsi="Tahoma" w:cs="Tahoma"/>
          <w:sz w:val="24"/>
          <w:szCs w:val="24"/>
        </w:rPr>
      </w:pPr>
      <w:r w:rsidRPr="00505179">
        <w:rPr>
          <w:rFonts w:ascii="Tahoma" w:hAnsi="Tahoma" w:cs="Tahoma"/>
          <w:sz w:val="24"/>
          <w:szCs w:val="24"/>
        </w:rPr>
        <w:lastRenderedPageBreak/>
        <w:t>Fal</w:t>
      </w:r>
      <w:r w:rsidR="00CE5409">
        <w:rPr>
          <w:rFonts w:ascii="Tahoma" w:hAnsi="Tahoma" w:cs="Tahoma"/>
          <w:sz w:val="24"/>
          <w:szCs w:val="24"/>
        </w:rPr>
        <w:t xml:space="preserve">l </w:t>
      </w:r>
      <w:r w:rsidR="00CE5409" w:rsidRPr="00505179">
        <w:rPr>
          <w:rFonts w:ascii="Tahoma" w:hAnsi="Tahoma" w:cs="Tahoma"/>
          <w:sz w:val="24"/>
          <w:szCs w:val="24"/>
        </w:rPr>
        <w:t xml:space="preserve">Festival is fast approaching. Sponsorship forms and vendor applications, as well as information and on the </w:t>
      </w:r>
      <w:r w:rsidR="00CE5409">
        <w:rPr>
          <w:rFonts w:ascii="Tahoma" w:hAnsi="Tahoma" w:cs="Tahoma"/>
          <w:sz w:val="24"/>
          <w:szCs w:val="24"/>
        </w:rPr>
        <w:t xml:space="preserve">talent show and photo contest, </w:t>
      </w:r>
      <w:r w:rsidR="00CE5409" w:rsidRPr="00505179">
        <w:rPr>
          <w:rFonts w:ascii="Tahoma" w:hAnsi="Tahoma" w:cs="Tahoma"/>
          <w:sz w:val="24"/>
          <w:szCs w:val="24"/>
        </w:rPr>
        <w:t xml:space="preserve">may be picked up in the DFA office, or you may go to our website - </w:t>
      </w:r>
      <w:hyperlink r:id="rId13" w:history="1">
        <w:r w:rsidR="00CE5409" w:rsidRPr="00505179">
          <w:rPr>
            <w:rStyle w:val="Hyperlink"/>
            <w:rFonts w:ascii="Tahoma" w:hAnsi="Tahoma" w:cs="Tahoma"/>
            <w:sz w:val="24"/>
            <w:szCs w:val="24"/>
          </w:rPr>
          <w:t>www.downtownfranklinva.org</w:t>
        </w:r>
      </w:hyperlink>
      <w:r w:rsidR="00CE5409" w:rsidRPr="00505179">
        <w:rPr>
          <w:rFonts w:ascii="Tahoma" w:hAnsi="Tahoma" w:cs="Tahoma"/>
          <w:sz w:val="24"/>
          <w:szCs w:val="24"/>
        </w:rPr>
        <w:t xml:space="preserve"> and find it all there. If there are questions, please don't hesitate to call the DFA office at 562-6900.</w:t>
      </w:r>
    </w:p>
    <w:p w:rsidR="004C1190" w:rsidRDefault="004C1190" w:rsidP="00E43364">
      <w:pPr>
        <w:pStyle w:val="PlainText"/>
        <w:rPr>
          <w:rFonts w:ascii="Tahoma" w:hAnsi="Tahoma" w:cs="Tahoma"/>
          <w:sz w:val="24"/>
          <w:szCs w:val="24"/>
        </w:rPr>
      </w:pPr>
    </w:p>
    <w:p w:rsidR="00E43364" w:rsidRPr="00E43364" w:rsidRDefault="004C1190" w:rsidP="004C1190">
      <w:pPr>
        <w:pStyle w:val="PlainText"/>
        <w:jc w:val="center"/>
        <w:rPr>
          <w:rFonts w:ascii="Tahoma" w:hAnsi="Tahoma" w:cs="Tahoma"/>
          <w:sz w:val="24"/>
          <w:szCs w:val="24"/>
        </w:rPr>
      </w:pPr>
      <w:r>
        <w:rPr>
          <w:noProof/>
        </w:rPr>
        <w:pict>
          <v:shape id="_x0000_i1025" type="#_x0000_t75" style="width:451.5pt;height:591pt" o:allowoverlap="f">
            <v:imagedata r:id="rId14" r:href="rId15"/>
          </v:shape>
        </w:pict>
      </w:r>
    </w:p>
    <w:p w:rsidR="00E66E46" w:rsidRDefault="00E43364" w:rsidP="00805B60">
      <w:pPr>
        <w:pStyle w:val="Default0"/>
        <w:spacing w:after="120"/>
        <w:jc w:val="center"/>
        <w:rPr>
          <w:rFonts w:ascii="Tahoma" w:hAnsi="Tahoma" w:cs="Tahoma"/>
          <w:b/>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0;margin-top:20.5pt;width:502.55pt;height:52.5pt;z-index:4;mso-position-horizontal:center" strokecolor="#ffc000">
            <v:fill r:id="rId16" o:title="fire" recolor="t" type="frame"/>
            <v:shadow on="t" color="#b2b2b2" opacity="52429f" offset="3pt"/>
            <v:textpath style="font-family:&quot;Tahoma&quot;;v-text-kern:t" trim="t" fitpath="t" string="OSHA's Campaign to Prevent &#10;Heat Illness in Outdoor Workers"/>
            <o:lock v:ext="edit" aspectratio="t"/>
            <w10:wrap type="square"/>
          </v:shape>
        </w:pict>
      </w:r>
      <w:r w:rsidR="00E66E46" w:rsidRPr="00152ECE">
        <w:rPr>
          <w:rFonts w:ascii="Tahoma" w:hAnsi="Tahoma" w:cs="Tahoma"/>
          <w:b/>
        </w:rPr>
        <w:t>Monthly Topic from the Safety &amp; Wellness Committee:</w:t>
      </w:r>
    </w:p>
    <w:p w:rsidR="00E43364" w:rsidRPr="00E43364" w:rsidRDefault="00E43364" w:rsidP="00E43364">
      <w:pPr>
        <w:pStyle w:val="NormalWeb"/>
        <w:shd w:val="clear" w:color="auto" w:fill="FFFFFF"/>
        <w:spacing w:line="285" w:lineRule="atLeast"/>
        <w:rPr>
          <w:rFonts w:ascii="Tahoma" w:hAnsi="Tahoma" w:cs="Tahoma"/>
          <w:color w:val="000000"/>
        </w:rPr>
      </w:pPr>
      <w:r w:rsidRPr="00E43364">
        <w:rPr>
          <w:rStyle w:val="Strong"/>
          <w:rFonts w:ascii="Tahoma" w:hAnsi="Tahoma" w:cs="Tahoma"/>
          <w:color w:val="000000"/>
        </w:rPr>
        <w:t>HEAT ILLNESS CAN BE DEADLY</w:t>
      </w:r>
      <w:r w:rsidRPr="00E43364">
        <w:rPr>
          <w:rFonts w:ascii="Tahoma" w:hAnsi="Tahoma" w:cs="Tahoma"/>
          <w:color w:val="000000"/>
        </w:rPr>
        <w:t xml:space="preserve">. Every year, thousands of workers become sick from exposure to heat, and some even die. </w:t>
      </w:r>
      <w:r w:rsidRPr="00E43364">
        <w:rPr>
          <w:rStyle w:val="Strong"/>
          <w:rFonts w:ascii="Tahoma" w:hAnsi="Tahoma" w:cs="Tahoma"/>
          <w:color w:val="000000"/>
        </w:rPr>
        <w:t>Heat illnesses and deaths are preventable.</w:t>
      </w:r>
      <w:r w:rsidRPr="00E43364">
        <w:rPr>
          <w:rFonts w:ascii="Tahoma" w:hAnsi="Tahoma" w:cs="Tahoma"/>
          <w:color w:val="000000"/>
        </w:rPr>
        <w:t xml:space="preserve"> Employers are responsible for providing workplaces that are safe from excessive heat.</w:t>
      </w:r>
    </w:p>
    <w:p w:rsidR="00E43364" w:rsidRPr="0028190F" w:rsidRDefault="00E43364" w:rsidP="00E43364">
      <w:pPr>
        <w:pStyle w:val="Heading4"/>
        <w:shd w:val="clear" w:color="auto" w:fill="FFFFFF"/>
        <w:rPr>
          <w:rFonts w:ascii="Tahoma" w:hAnsi="Tahoma" w:cs="Tahoma"/>
          <w:b w:val="0"/>
          <w:color w:val="000000"/>
          <w:sz w:val="24"/>
          <w:szCs w:val="24"/>
          <w:u w:val="single"/>
        </w:rPr>
      </w:pPr>
      <w:r w:rsidRPr="0028190F">
        <w:rPr>
          <w:rStyle w:val="Strong"/>
          <w:rFonts w:ascii="Tahoma" w:hAnsi="Tahoma" w:cs="Tahoma"/>
          <w:b/>
          <w:color w:val="000000"/>
          <w:sz w:val="24"/>
          <w:szCs w:val="24"/>
          <w:u w:val="single"/>
        </w:rPr>
        <w:t>What is heat illness?</w:t>
      </w:r>
    </w:p>
    <w:p w:rsidR="00E43364" w:rsidRPr="00E43364" w:rsidRDefault="00E43364" w:rsidP="00E43364">
      <w:pPr>
        <w:pStyle w:val="NormalWeb"/>
        <w:shd w:val="clear" w:color="auto" w:fill="FFFFFF"/>
        <w:spacing w:line="285" w:lineRule="atLeast"/>
        <w:rPr>
          <w:rFonts w:ascii="Tahoma" w:hAnsi="Tahoma" w:cs="Tahoma"/>
          <w:color w:val="000000"/>
        </w:rPr>
      </w:pPr>
      <w:r w:rsidRPr="00E43364">
        <w:rPr>
          <w:rFonts w:ascii="Tahoma" w:hAnsi="Tahoma" w:cs="Tahoma"/>
          <w:color w:val="000000"/>
        </w:rPr>
        <w:t xml:space="preserve">The body normally cools itself by sweating. During hot weather, especially with high humidity, sweating isn't enough. Body temperature can rise to dangerous levels if precautions are not taken such as drinking water frequently and resting in the shade or air conditioning. Heat illnesses range from heat rash and heat cramps to heat exhaustion and heat stroke. Heat stroke requires </w:t>
      </w:r>
      <w:r w:rsidRPr="00E43364">
        <w:rPr>
          <w:rStyle w:val="Strong"/>
          <w:rFonts w:ascii="Tahoma" w:hAnsi="Tahoma" w:cs="Tahoma"/>
          <w:color w:val="000000"/>
        </w:rPr>
        <w:t>immediate medical attention</w:t>
      </w:r>
      <w:r w:rsidRPr="00E43364">
        <w:rPr>
          <w:rFonts w:ascii="Tahoma" w:hAnsi="Tahoma" w:cs="Tahoma"/>
          <w:color w:val="000000"/>
        </w:rPr>
        <w:t xml:space="preserve"> and can result in </w:t>
      </w:r>
      <w:r w:rsidRPr="00E43364">
        <w:rPr>
          <w:rStyle w:val="Strong"/>
          <w:rFonts w:ascii="Tahoma" w:hAnsi="Tahoma" w:cs="Tahoma"/>
          <w:color w:val="000000"/>
        </w:rPr>
        <w:t>death</w:t>
      </w:r>
      <w:r w:rsidRPr="00E43364">
        <w:rPr>
          <w:rFonts w:ascii="Tahoma" w:hAnsi="Tahoma" w:cs="Tahoma"/>
          <w:color w:val="000000"/>
        </w:rPr>
        <w:t>.</w:t>
      </w:r>
    </w:p>
    <w:p w:rsidR="00E43364" w:rsidRPr="0028190F" w:rsidRDefault="00E43364" w:rsidP="00E43364">
      <w:pPr>
        <w:pStyle w:val="Heading4"/>
        <w:shd w:val="clear" w:color="auto" w:fill="FFFFFF"/>
        <w:rPr>
          <w:rFonts w:ascii="Tahoma" w:hAnsi="Tahoma" w:cs="Tahoma"/>
          <w:b w:val="0"/>
          <w:color w:val="000000"/>
          <w:sz w:val="24"/>
          <w:szCs w:val="24"/>
          <w:u w:val="single"/>
        </w:rPr>
      </w:pPr>
      <w:r w:rsidRPr="0028190F">
        <w:rPr>
          <w:rStyle w:val="Strong"/>
          <w:rFonts w:ascii="Tahoma" w:hAnsi="Tahoma" w:cs="Tahoma"/>
          <w:b/>
          <w:color w:val="000000"/>
          <w:sz w:val="24"/>
          <w:szCs w:val="24"/>
          <w:u w:val="single"/>
        </w:rPr>
        <w:t>How can heat illness be prevented?</w:t>
      </w:r>
    </w:p>
    <w:p w:rsidR="00E43364" w:rsidRPr="00E43364" w:rsidRDefault="00E43364" w:rsidP="00E43364">
      <w:pPr>
        <w:pStyle w:val="NormalWeb"/>
        <w:shd w:val="clear" w:color="auto" w:fill="FFFFFF"/>
        <w:spacing w:line="285" w:lineRule="atLeast"/>
        <w:rPr>
          <w:rFonts w:ascii="Tahoma" w:hAnsi="Tahoma" w:cs="Tahoma"/>
          <w:color w:val="000000"/>
        </w:rPr>
      </w:pPr>
      <w:r w:rsidRPr="00E43364">
        <w:rPr>
          <w:rFonts w:ascii="Tahoma" w:hAnsi="Tahoma" w:cs="Tahoma"/>
          <w:color w:val="000000"/>
        </w:rPr>
        <w:t xml:space="preserve">Employers should establish a complete heat illness prevention program to prevent heat illness. This includes: provide workers with water, rest and shade; gradually increase workloads and allow more frequent breaks for new workers or workers who have been away for a week or more to build a tolerance for working in the heat </w:t>
      </w:r>
      <w:r w:rsidRPr="00E43364">
        <w:rPr>
          <w:rStyle w:val="Strong"/>
          <w:rFonts w:ascii="Tahoma" w:hAnsi="Tahoma" w:cs="Tahoma"/>
          <w:color w:val="000000"/>
        </w:rPr>
        <w:t>(acclimatization)</w:t>
      </w:r>
      <w:r w:rsidRPr="00E43364">
        <w:rPr>
          <w:rFonts w:ascii="Tahoma" w:hAnsi="Tahoma" w:cs="Tahoma"/>
          <w:color w:val="000000"/>
        </w:rPr>
        <w:t xml:space="preserve">; modify work schedules as necessary; plan for emergencies and train workers about the symptoms of heat-related illnesses and their prevention; and monitor workers for signs of illness. </w:t>
      </w:r>
      <w:r w:rsidRPr="00E43364">
        <w:rPr>
          <w:rStyle w:val="Strong"/>
          <w:rFonts w:ascii="Tahoma" w:hAnsi="Tahoma" w:cs="Tahoma"/>
          <w:color w:val="000000"/>
        </w:rPr>
        <w:t>Workers new to the heat or those that have been away from work and are returning can be most vulnerable to heat stress and they must be acclimatized (see box).</w:t>
      </w:r>
    </w:p>
    <w:p w:rsidR="00E43364" w:rsidRPr="00E43364" w:rsidRDefault="00E43364" w:rsidP="00E43364">
      <w:pPr>
        <w:pStyle w:val="NormalWeb"/>
        <w:shd w:val="clear" w:color="auto" w:fill="FFFFFF"/>
        <w:spacing w:line="285" w:lineRule="atLeast"/>
        <w:rPr>
          <w:rFonts w:ascii="Tahoma" w:hAnsi="Tahoma" w:cs="Tahoma"/>
          <w:color w:val="000000"/>
        </w:rPr>
      </w:pPr>
      <w:r w:rsidRPr="00E43364">
        <w:rPr>
          <w:rFonts w:ascii="Tahoma" w:hAnsi="Tahoma" w:cs="Tahoma"/>
          <w:color w:val="000000"/>
        </w:rPr>
        <w:t>To prevent heat related illness and fatalities:</w:t>
      </w:r>
    </w:p>
    <w:p w:rsidR="00E43364" w:rsidRPr="00E43364" w:rsidRDefault="00E43364" w:rsidP="00E43364">
      <w:pPr>
        <w:numPr>
          <w:ilvl w:val="0"/>
          <w:numId w:val="41"/>
        </w:numPr>
        <w:shd w:val="clear" w:color="auto" w:fill="FFFFFF"/>
        <w:spacing w:before="100" w:beforeAutospacing="1" w:after="100" w:afterAutospacing="1" w:line="300" w:lineRule="atLeast"/>
        <w:ind w:left="375"/>
        <w:rPr>
          <w:rFonts w:ascii="Tahoma" w:hAnsi="Tahoma" w:cs="Tahoma"/>
          <w:color w:val="000000"/>
        </w:rPr>
      </w:pPr>
      <w:r w:rsidRPr="00E43364">
        <w:rPr>
          <w:rFonts w:ascii="Tahoma" w:hAnsi="Tahoma" w:cs="Tahoma"/>
          <w:color w:val="000000"/>
        </w:rPr>
        <w:t xml:space="preserve">Drink water every 15 minutes, even if you are not thirsty. </w:t>
      </w:r>
    </w:p>
    <w:p w:rsidR="00E43364" w:rsidRPr="00E43364" w:rsidRDefault="00E43364" w:rsidP="00E43364">
      <w:pPr>
        <w:numPr>
          <w:ilvl w:val="0"/>
          <w:numId w:val="41"/>
        </w:numPr>
        <w:shd w:val="clear" w:color="auto" w:fill="FFFFFF"/>
        <w:spacing w:before="100" w:beforeAutospacing="1" w:after="100" w:afterAutospacing="1" w:line="300" w:lineRule="atLeast"/>
        <w:ind w:left="375"/>
        <w:rPr>
          <w:rFonts w:ascii="Tahoma" w:hAnsi="Tahoma" w:cs="Tahoma"/>
          <w:color w:val="000000"/>
        </w:rPr>
      </w:pPr>
      <w:r w:rsidRPr="00E43364">
        <w:rPr>
          <w:rFonts w:ascii="Tahoma" w:hAnsi="Tahoma" w:cs="Tahoma"/>
          <w:color w:val="000000"/>
        </w:rPr>
        <w:t>Rest in the shade to cool down.</w:t>
      </w:r>
    </w:p>
    <w:p w:rsidR="00E43364" w:rsidRPr="00E43364" w:rsidRDefault="00E43364" w:rsidP="00E43364">
      <w:pPr>
        <w:numPr>
          <w:ilvl w:val="0"/>
          <w:numId w:val="41"/>
        </w:numPr>
        <w:shd w:val="clear" w:color="auto" w:fill="FFFFFF"/>
        <w:spacing w:before="100" w:beforeAutospacing="1" w:after="100" w:afterAutospacing="1" w:line="300" w:lineRule="atLeast"/>
        <w:ind w:left="375"/>
        <w:rPr>
          <w:rFonts w:ascii="Tahoma" w:hAnsi="Tahoma" w:cs="Tahoma"/>
          <w:color w:val="000000"/>
        </w:rPr>
      </w:pPr>
      <w:r w:rsidRPr="00E43364">
        <w:rPr>
          <w:rFonts w:ascii="Tahoma" w:hAnsi="Tahoma" w:cs="Tahoma"/>
          <w:color w:val="000000"/>
        </w:rPr>
        <w:t>Wear a hat and light-colored clothing.</w:t>
      </w:r>
    </w:p>
    <w:p w:rsidR="00E43364" w:rsidRPr="00E43364" w:rsidRDefault="00E43364" w:rsidP="00E43364">
      <w:pPr>
        <w:numPr>
          <w:ilvl w:val="0"/>
          <w:numId w:val="41"/>
        </w:numPr>
        <w:shd w:val="clear" w:color="auto" w:fill="FFFFFF"/>
        <w:spacing w:before="100" w:beforeAutospacing="1" w:after="100" w:afterAutospacing="1" w:line="300" w:lineRule="atLeast"/>
        <w:ind w:left="375"/>
        <w:rPr>
          <w:rFonts w:ascii="Tahoma" w:hAnsi="Tahoma" w:cs="Tahoma"/>
          <w:color w:val="000000"/>
        </w:rPr>
      </w:pPr>
      <w:r w:rsidRPr="00E43364">
        <w:rPr>
          <w:rFonts w:ascii="Tahoma" w:hAnsi="Tahoma" w:cs="Tahoma"/>
          <w:color w:val="000000"/>
        </w:rPr>
        <w:t>Learn the signs of heat illness and what to do in an emergency.</w:t>
      </w:r>
    </w:p>
    <w:p w:rsidR="00E43364" w:rsidRPr="00E43364" w:rsidRDefault="00E43364" w:rsidP="00E43364">
      <w:pPr>
        <w:numPr>
          <w:ilvl w:val="0"/>
          <w:numId w:val="41"/>
        </w:numPr>
        <w:shd w:val="clear" w:color="auto" w:fill="FFFFFF"/>
        <w:spacing w:before="100" w:beforeAutospacing="1" w:after="100" w:afterAutospacing="1" w:line="300" w:lineRule="atLeast"/>
        <w:ind w:left="375"/>
        <w:rPr>
          <w:rFonts w:ascii="Tahoma" w:hAnsi="Tahoma" w:cs="Tahoma"/>
          <w:color w:val="000000"/>
        </w:rPr>
      </w:pPr>
      <w:r w:rsidRPr="00E43364">
        <w:rPr>
          <w:rFonts w:ascii="Tahoma" w:hAnsi="Tahoma" w:cs="Tahoma"/>
          <w:color w:val="000000"/>
        </w:rPr>
        <w:t>Keep an eye on fellow workers.</w:t>
      </w:r>
    </w:p>
    <w:p w:rsidR="00E43364" w:rsidRPr="00E43364" w:rsidRDefault="00E43364" w:rsidP="00E43364">
      <w:pPr>
        <w:numPr>
          <w:ilvl w:val="0"/>
          <w:numId w:val="41"/>
        </w:numPr>
        <w:shd w:val="clear" w:color="auto" w:fill="FFFFFF"/>
        <w:spacing w:before="100" w:beforeAutospacing="1" w:after="100" w:afterAutospacing="1" w:line="300" w:lineRule="atLeast"/>
        <w:ind w:left="375"/>
        <w:rPr>
          <w:rFonts w:ascii="Tahoma" w:hAnsi="Tahoma" w:cs="Tahoma"/>
          <w:color w:val="000000"/>
        </w:rPr>
      </w:pPr>
      <w:r w:rsidRPr="00E43364">
        <w:rPr>
          <w:rFonts w:ascii="Tahoma" w:hAnsi="Tahoma" w:cs="Tahoma"/>
          <w:color w:val="000000"/>
        </w:rPr>
        <w:t>"Easy does it" on your first days of work in the heat. You need to get used to it.</w:t>
      </w:r>
    </w:p>
    <w:p w:rsidR="00E43364" w:rsidRPr="00E43364" w:rsidRDefault="00E43364" w:rsidP="00E43364">
      <w:pPr>
        <w:pStyle w:val="NormalWeb"/>
        <w:shd w:val="clear" w:color="auto" w:fill="FFFFFF"/>
        <w:spacing w:line="285" w:lineRule="atLeast"/>
        <w:rPr>
          <w:rFonts w:ascii="Tahoma" w:hAnsi="Tahoma" w:cs="Tahoma"/>
          <w:color w:val="000000"/>
        </w:rPr>
      </w:pPr>
      <w:r w:rsidRPr="00E43364">
        <w:rPr>
          <w:rFonts w:ascii="Tahoma" w:hAnsi="Tahoma" w:cs="Tahoma"/>
          <w:color w:val="000000"/>
        </w:rPr>
        <w:t>If workers are new to working in the heat or returning from more than a week off, and for all workers on the first day of a sudden heat wave, implement a work schedule to allow them to get used to the heat gradually. Working in full sunlight can increase heat index values by 15 degrees Fahrenheit. Keep this in mind and plan additional precautions for working in these conditions.</w:t>
      </w:r>
    </w:p>
    <w:p w:rsidR="00E43364" w:rsidRPr="00E43364" w:rsidRDefault="00E43364" w:rsidP="00E43364">
      <w:pPr>
        <w:pStyle w:val="NormalWeb"/>
        <w:shd w:val="clear" w:color="auto" w:fill="FFFFFF"/>
        <w:spacing w:line="285" w:lineRule="atLeast"/>
        <w:rPr>
          <w:rFonts w:ascii="Tahoma" w:hAnsi="Tahoma" w:cs="Tahoma"/>
          <w:color w:val="000000"/>
        </w:rPr>
      </w:pPr>
      <w:r w:rsidRPr="00E43364">
        <w:rPr>
          <w:rStyle w:val="Strong"/>
          <w:rFonts w:ascii="Tahoma" w:hAnsi="Tahoma" w:cs="Tahoma"/>
          <w:color w:val="000000"/>
        </w:rPr>
        <w:t xml:space="preserve">Remember these three simple words: Water, Rest, </w:t>
      </w:r>
      <w:proofErr w:type="gramStart"/>
      <w:r w:rsidRPr="00E43364">
        <w:rPr>
          <w:rStyle w:val="Strong"/>
          <w:rFonts w:ascii="Tahoma" w:hAnsi="Tahoma" w:cs="Tahoma"/>
          <w:color w:val="000000"/>
        </w:rPr>
        <w:t>Shade</w:t>
      </w:r>
      <w:proofErr w:type="gramEnd"/>
      <w:r w:rsidRPr="00E43364">
        <w:rPr>
          <w:rStyle w:val="Strong"/>
          <w:rFonts w:ascii="Tahoma" w:hAnsi="Tahoma" w:cs="Tahoma"/>
          <w:color w:val="000000"/>
        </w:rPr>
        <w:t>.</w:t>
      </w:r>
      <w:r w:rsidRPr="00E43364">
        <w:rPr>
          <w:rFonts w:ascii="Tahoma" w:hAnsi="Tahoma" w:cs="Tahoma"/>
          <w:color w:val="000000"/>
        </w:rPr>
        <w:t xml:space="preserve"> Taking these precautions can mean the difference between life and death.</w:t>
      </w:r>
    </w:p>
    <w:p w:rsidR="00E43364" w:rsidRPr="0028190F" w:rsidRDefault="00E43364" w:rsidP="00E43364">
      <w:pPr>
        <w:pStyle w:val="Heading4"/>
        <w:shd w:val="clear" w:color="auto" w:fill="FFFFFF"/>
        <w:rPr>
          <w:rFonts w:ascii="Tahoma" w:hAnsi="Tahoma" w:cs="Tahoma"/>
          <w:b w:val="0"/>
          <w:color w:val="000000"/>
          <w:sz w:val="24"/>
          <w:szCs w:val="24"/>
          <w:u w:val="single"/>
        </w:rPr>
      </w:pPr>
      <w:r w:rsidRPr="0028190F">
        <w:rPr>
          <w:rStyle w:val="Strong"/>
          <w:rFonts w:ascii="Tahoma" w:hAnsi="Tahoma" w:cs="Tahoma"/>
          <w:b/>
          <w:color w:val="000000"/>
          <w:sz w:val="24"/>
          <w:szCs w:val="24"/>
          <w:u w:val="single"/>
        </w:rPr>
        <w:lastRenderedPageBreak/>
        <w:t>Who is affected</w:t>
      </w:r>
      <w:r w:rsidRPr="0028190F">
        <w:rPr>
          <w:rFonts w:ascii="Tahoma" w:hAnsi="Tahoma" w:cs="Tahoma"/>
          <w:b w:val="0"/>
          <w:color w:val="000000"/>
          <w:sz w:val="24"/>
          <w:szCs w:val="24"/>
          <w:u w:val="single"/>
        </w:rPr>
        <w:t>?</w:t>
      </w:r>
    </w:p>
    <w:p w:rsidR="00E43364" w:rsidRPr="00E43364" w:rsidRDefault="00E43364" w:rsidP="00E43364">
      <w:pPr>
        <w:pStyle w:val="NormalWeb"/>
        <w:shd w:val="clear" w:color="auto" w:fill="FFFFFF"/>
        <w:spacing w:line="285" w:lineRule="atLeast"/>
        <w:rPr>
          <w:rFonts w:ascii="Tahoma" w:hAnsi="Tahoma" w:cs="Tahoma"/>
          <w:color w:val="000000"/>
        </w:rPr>
      </w:pPr>
      <w:r w:rsidRPr="00E43364">
        <w:rPr>
          <w:rFonts w:ascii="Tahoma" w:hAnsi="Tahoma" w:cs="Tahoma"/>
          <w:color w:val="000000"/>
        </w:rPr>
        <w:t xml:space="preserve">Any worker exposed to hot and humid conditions is at risk of heat illness, especially those doing heavy work tasks or using bulky protective clothing and equipment. Some workers might be at greater risk than others if they have not built up a tolerance to hot conditions, </w:t>
      </w:r>
      <w:r w:rsidRPr="00E43364">
        <w:rPr>
          <w:rStyle w:val="Strong"/>
          <w:rFonts w:ascii="Tahoma" w:hAnsi="Tahoma" w:cs="Tahoma"/>
          <w:i/>
          <w:iCs/>
          <w:color w:val="000000"/>
        </w:rPr>
        <w:t>including new workers, temporary workers, or those returning to work after a week or more off</w:t>
      </w:r>
      <w:r w:rsidRPr="00E43364">
        <w:rPr>
          <w:rFonts w:ascii="Tahoma" w:hAnsi="Tahoma" w:cs="Tahoma"/>
          <w:color w:val="000000"/>
        </w:rPr>
        <w:t>. This also includes everyone during a heat wave.</w:t>
      </w:r>
    </w:p>
    <w:p w:rsidR="00E43364" w:rsidRPr="00E43364" w:rsidRDefault="00E43364" w:rsidP="00E43364">
      <w:pPr>
        <w:pStyle w:val="NormalWeb"/>
        <w:shd w:val="clear" w:color="auto" w:fill="FFFFFF"/>
        <w:spacing w:line="285" w:lineRule="atLeast"/>
        <w:rPr>
          <w:rFonts w:ascii="Tahoma" w:hAnsi="Tahoma" w:cs="Tahoma"/>
          <w:color w:val="000000"/>
        </w:rPr>
      </w:pPr>
      <w:r w:rsidRPr="00E43364">
        <w:rPr>
          <w:rFonts w:ascii="Tahoma" w:hAnsi="Tahoma" w:cs="Tahoma"/>
          <w:color w:val="000000"/>
        </w:rPr>
        <w:t xml:space="preserve">Industries most affected by heat-related illness are: construction; trade, transportation and utilities; agriculture; building, grounds maintenance; landscaping services; and support activities for oil and gas operations. </w:t>
      </w:r>
    </w:p>
    <w:p w:rsidR="00903301" w:rsidRPr="00E43364" w:rsidRDefault="00E43364" w:rsidP="002B7058">
      <w:pPr>
        <w:pStyle w:val="NormalWeb"/>
        <w:shd w:val="clear" w:color="auto" w:fill="FFFFFF"/>
        <w:spacing w:before="0" w:beforeAutospacing="0" w:after="150" w:afterAutospacing="0"/>
        <w:textAlignment w:val="top"/>
        <w:rPr>
          <w:rFonts w:ascii="Tahoma" w:hAnsi="Tahoma" w:cs="Tahoma"/>
          <w:color w:val="000000"/>
        </w:rPr>
      </w:pPr>
      <w:r>
        <w:rPr>
          <w:rFonts w:ascii="Tahoma" w:hAnsi="Tahoma" w:cs="Tahoma"/>
          <w:noProof/>
          <w:color w:val="000000"/>
        </w:rPr>
        <w:pict>
          <v:shape id="_x0000_s1044" type="#_x0000_t75" style="position:absolute;margin-left:43.15pt;margin-top:12.15pt;width:395.25pt;height:70.5pt;z-index:-1" wrapcoords="-41 0 -41 21370 21600 21370 21600 0 -41 0">
            <v:imagedata r:id="rId17" o:title="banner_red"/>
            <w10:wrap type="tight"/>
          </v:shape>
        </w:pict>
      </w:r>
    </w:p>
    <w:sectPr w:rsidR="00903301" w:rsidRPr="00E43364" w:rsidSect="00505179">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32" w:rsidRDefault="00035732">
      <w:r>
        <w:separator/>
      </w:r>
    </w:p>
  </w:endnote>
  <w:endnote w:type="continuationSeparator" w:id="0">
    <w:p w:rsidR="00035732" w:rsidRDefault="00035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altName w:val="Bella Donna"/>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altName w:val="Tw Cen MT"/>
    <w:panose1 w:val="00000000000000000000"/>
    <w:charset w:val="00"/>
    <w:family w:val="swiss"/>
    <w:notTrueType/>
    <w:pitch w:val="default"/>
    <w:sig w:usb0="00000003" w:usb1="00000000" w:usb2="00000000" w:usb3="00000000" w:csb0="00000001"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sig w:usb0="00000000" w:usb1="00000000" w:usb2="00000000" w:usb3="00000000" w:csb0="00000000"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altName w:val="Biondi"/>
    <w:charset w:val="00"/>
    <w:family w:val="swiss"/>
    <w:pitch w:val="variable"/>
    <w:sig w:usb0="00000003" w:usb1="00000000" w:usb2="00000000" w:usb3="00000000" w:csb0="00000001" w:csb1="00000000"/>
  </w:font>
  <w:font w:name="Rockwell">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32" w:rsidRDefault="00035732">
      <w:r>
        <w:separator/>
      </w:r>
    </w:p>
  </w:footnote>
  <w:footnote w:type="continuationSeparator" w:id="0">
    <w:p w:rsidR="00035732" w:rsidRDefault="00035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23557"/>
    <w:multiLevelType w:val="hybridMultilevel"/>
    <w:tmpl w:val="B45F04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B0725"/>
    <w:multiLevelType w:val="hybridMultilevel"/>
    <w:tmpl w:val="6CAE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E46B9"/>
    <w:multiLevelType w:val="multilevel"/>
    <w:tmpl w:val="BC1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44346"/>
    <w:multiLevelType w:val="hybridMultilevel"/>
    <w:tmpl w:val="49FA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9E52969"/>
    <w:multiLevelType w:val="multilevel"/>
    <w:tmpl w:val="09CA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151A9"/>
    <w:multiLevelType w:val="hybridMultilevel"/>
    <w:tmpl w:val="228A820C"/>
    <w:lvl w:ilvl="0" w:tplc="94DC3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30F2B"/>
    <w:multiLevelType w:val="multilevel"/>
    <w:tmpl w:val="2488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0EBFEB"/>
    <w:multiLevelType w:val="hybridMultilevel"/>
    <w:tmpl w:val="410F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1466CA"/>
    <w:multiLevelType w:val="multilevel"/>
    <w:tmpl w:val="358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8808F0"/>
    <w:multiLevelType w:val="multilevel"/>
    <w:tmpl w:val="128E2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A15D94"/>
    <w:multiLevelType w:val="hybridMultilevel"/>
    <w:tmpl w:val="965CCF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00B63"/>
    <w:multiLevelType w:val="multilevel"/>
    <w:tmpl w:val="1B6E9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516AA"/>
    <w:multiLevelType w:val="hybridMultilevel"/>
    <w:tmpl w:val="F95620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90E19EB"/>
    <w:multiLevelType w:val="hybridMultilevel"/>
    <w:tmpl w:val="28EC7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D48EC"/>
    <w:multiLevelType w:val="multilevel"/>
    <w:tmpl w:val="AEA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B17F7C"/>
    <w:multiLevelType w:val="multilevel"/>
    <w:tmpl w:val="3B8E0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267C6C"/>
    <w:multiLevelType w:val="multilevel"/>
    <w:tmpl w:val="3E34B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1F485B"/>
    <w:multiLevelType w:val="hybridMultilevel"/>
    <w:tmpl w:val="FDD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B1BD8"/>
    <w:multiLevelType w:val="multilevel"/>
    <w:tmpl w:val="ACB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470998"/>
    <w:multiLevelType w:val="multilevel"/>
    <w:tmpl w:val="683E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42067"/>
    <w:multiLevelType w:val="multilevel"/>
    <w:tmpl w:val="B40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4B0E11"/>
    <w:multiLevelType w:val="hybridMultilevel"/>
    <w:tmpl w:val="B69874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9449A0"/>
    <w:multiLevelType w:val="hybridMultilevel"/>
    <w:tmpl w:val="9398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A0007C"/>
    <w:multiLevelType w:val="hybridMultilevel"/>
    <w:tmpl w:val="60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158AA"/>
    <w:multiLevelType w:val="hybridMultilevel"/>
    <w:tmpl w:val="89146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43883"/>
    <w:multiLevelType w:val="multilevel"/>
    <w:tmpl w:val="5D8AE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46391E"/>
    <w:multiLevelType w:val="hybridMultilevel"/>
    <w:tmpl w:val="F62E0F0A"/>
    <w:lvl w:ilvl="0" w:tplc="0E067D1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538DF"/>
    <w:multiLevelType w:val="hybridMultilevel"/>
    <w:tmpl w:val="E9D2A98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AD703A0"/>
    <w:multiLevelType w:val="hybridMultilevel"/>
    <w:tmpl w:val="FA24D3F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47E75"/>
    <w:multiLevelType w:val="multilevel"/>
    <w:tmpl w:val="6F6C0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F8938DA"/>
    <w:multiLevelType w:val="hybridMultilevel"/>
    <w:tmpl w:val="AAE0F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1482E80"/>
    <w:multiLevelType w:val="multilevel"/>
    <w:tmpl w:val="4A7E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5D3DF2"/>
    <w:multiLevelType w:val="hybridMultilevel"/>
    <w:tmpl w:val="61242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9C67CA"/>
    <w:multiLevelType w:val="multilevel"/>
    <w:tmpl w:val="EFC4B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D837CC"/>
    <w:multiLevelType w:val="hybridMultilevel"/>
    <w:tmpl w:val="5FAEEC54"/>
    <w:lvl w:ilvl="0" w:tplc="F53EDB06">
      <w:start w:val="1"/>
      <w:numFmt w:val="bullet"/>
      <w:lvlText w:val=""/>
      <w:lvlJc w:val="left"/>
      <w:pPr>
        <w:ind w:left="45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816E8"/>
    <w:multiLevelType w:val="hybridMultilevel"/>
    <w:tmpl w:val="D02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2B739E"/>
    <w:multiLevelType w:val="multilevel"/>
    <w:tmpl w:val="D552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7A537C"/>
    <w:multiLevelType w:val="hybridMultilevel"/>
    <w:tmpl w:val="2184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3"/>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6"/>
  </w:num>
  <w:num w:numId="8">
    <w:abstractNumId w:val="11"/>
  </w:num>
  <w:num w:numId="9">
    <w:abstractNumId w:val="34"/>
  </w:num>
  <w:num w:numId="10">
    <w:abstractNumId w:val="13"/>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0"/>
  </w:num>
  <w:num w:numId="18">
    <w:abstractNumId w:val="7"/>
  </w:num>
  <w:num w:numId="19">
    <w:abstractNumId w:val="14"/>
  </w:num>
  <w:num w:numId="20">
    <w:abstractNumId w:val="28"/>
  </w:num>
  <w:num w:numId="21">
    <w:abstractNumId w:val="25"/>
  </w:num>
  <w:num w:numId="22">
    <w:abstractNumId w:val="19"/>
  </w:num>
  <w:num w:numId="23">
    <w:abstractNumId w:val="30"/>
  </w:num>
  <w:num w:numId="24">
    <w:abstractNumId w:val="22"/>
  </w:num>
  <w:num w:numId="25">
    <w:abstractNumId w:val="21"/>
  </w:num>
  <w:num w:numId="26">
    <w:abstractNumId w:val="38"/>
  </w:num>
  <w:num w:numId="27">
    <w:abstractNumId w:val="4"/>
  </w:num>
  <w:num w:numId="28">
    <w:abstractNumId w:val="37"/>
  </w:num>
  <w:num w:numId="29">
    <w:abstractNumId w:val="26"/>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3"/>
  </w:num>
  <w:num w:numId="34">
    <w:abstractNumId w:val="20"/>
  </w:num>
  <w:num w:numId="35">
    <w:abstractNumId w:val="5"/>
  </w:num>
  <w:num w:numId="36">
    <w:abstractNumId w:val="6"/>
  </w:num>
  <w:num w:numId="37">
    <w:abstractNumId w:val="39"/>
  </w:num>
  <w:num w:numId="38">
    <w:abstractNumId w:val="1"/>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F3F"/>
    <w:rsid w:val="0000023D"/>
    <w:rsid w:val="00002FE7"/>
    <w:rsid w:val="0000364A"/>
    <w:rsid w:val="000048C1"/>
    <w:rsid w:val="0000506C"/>
    <w:rsid w:val="00005338"/>
    <w:rsid w:val="00005352"/>
    <w:rsid w:val="00006A76"/>
    <w:rsid w:val="00013AFD"/>
    <w:rsid w:val="0001511C"/>
    <w:rsid w:val="00015320"/>
    <w:rsid w:val="00017A0B"/>
    <w:rsid w:val="00020882"/>
    <w:rsid w:val="00022409"/>
    <w:rsid w:val="00022C70"/>
    <w:rsid w:val="00022CB0"/>
    <w:rsid w:val="0002362C"/>
    <w:rsid w:val="00023F24"/>
    <w:rsid w:val="00023F6F"/>
    <w:rsid w:val="0002463B"/>
    <w:rsid w:val="00024D0D"/>
    <w:rsid w:val="00024EE8"/>
    <w:rsid w:val="000250EE"/>
    <w:rsid w:val="00025EE6"/>
    <w:rsid w:val="00026616"/>
    <w:rsid w:val="00033097"/>
    <w:rsid w:val="00033CE6"/>
    <w:rsid w:val="00035732"/>
    <w:rsid w:val="00036D6A"/>
    <w:rsid w:val="000375D8"/>
    <w:rsid w:val="0003769C"/>
    <w:rsid w:val="00043445"/>
    <w:rsid w:val="000437AB"/>
    <w:rsid w:val="000451AA"/>
    <w:rsid w:val="000472CD"/>
    <w:rsid w:val="0005075F"/>
    <w:rsid w:val="0005161E"/>
    <w:rsid w:val="00051997"/>
    <w:rsid w:val="00052D65"/>
    <w:rsid w:val="00053830"/>
    <w:rsid w:val="00053EB5"/>
    <w:rsid w:val="00054981"/>
    <w:rsid w:val="00057571"/>
    <w:rsid w:val="000615A7"/>
    <w:rsid w:val="0006344D"/>
    <w:rsid w:val="00066273"/>
    <w:rsid w:val="00066BD8"/>
    <w:rsid w:val="00066F25"/>
    <w:rsid w:val="00066F73"/>
    <w:rsid w:val="00070EA8"/>
    <w:rsid w:val="00071A15"/>
    <w:rsid w:val="000737A4"/>
    <w:rsid w:val="0007461B"/>
    <w:rsid w:val="00081067"/>
    <w:rsid w:val="00084620"/>
    <w:rsid w:val="00086E1D"/>
    <w:rsid w:val="00094F94"/>
    <w:rsid w:val="000961B4"/>
    <w:rsid w:val="000964E1"/>
    <w:rsid w:val="000A053E"/>
    <w:rsid w:val="000A0581"/>
    <w:rsid w:val="000A1087"/>
    <w:rsid w:val="000A23B8"/>
    <w:rsid w:val="000A2698"/>
    <w:rsid w:val="000A279C"/>
    <w:rsid w:val="000A3783"/>
    <w:rsid w:val="000A3C3B"/>
    <w:rsid w:val="000A3F5D"/>
    <w:rsid w:val="000A4A9B"/>
    <w:rsid w:val="000A5EE1"/>
    <w:rsid w:val="000A74B5"/>
    <w:rsid w:val="000B0DCB"/>
    <w:rsid w:val="000B1B42"/>
    <w:rsid w:val="000B3B42"/>
    <w:rsid w:val="000B3D61"/>
    <w:rsid w:val="000B4255"/>
    <w:rsid w:val="000B42F3"/>
    <w:rsid w:val="000B4F74"/>
    <w:rsid w:val="000B594F"/>
    <w:rsid w:val="000B6E74"/>
    <w:rsid w:val="000C03A2"/>
    <w:rsid w:val="000C0737"/>
    <w:rsid w:val="000C0D69"/>
    <w:rsid w:val="000C0EE0"/>
    <w:rsid w:val="000C2F22"/>
    <w:rsid w:val="000C2F3B"/>
    <w:rsid w:val="000C46E2"/>
    <w:rsid w:val="000C5970"/>
    <w:rsid w:val="000C7C0D"/>
    <w:rsid w:val="000C7DBF"/>
    <w:rsid w:val="000D475C"/>
    <w:rsid w:val="000D5754"/>
    <w:rsid w:val="000D6CB0"/>
    <w:rsid w:val="000D7051"/>
    <w:rsid w:val="000E171D"/>
    <w:rsid w:val="000E41FE"/>
    <w:rsid w:val="000E424F"/>
    <w:rsid w:val="000E4958"/>
    <w:rsid w:val="000E5A1E"/>
    <w:rsid w:val="000E5A4D"/>
    <w:rsid w:val="000E684B"/>
    <w:rsid w:val="000E69BA"/>
    <w:rsid w:val="000E7427"/>
    <w:rsid w:val="000F7ABF"/>
    <w:rsid w:val="000F7BD3"/>
    <w:rsid w:val="000F7DC5"/>
    <w:rsid w:val="0010043F"/>
    <w:rsid w:val="00103119"/>
    <w:rsid w:val="00103198"/>
    <w:rsid w:val="001032C3"/>
    <w:rsid w:val="0010456E"/>
    <w:rsid w:val="0011001B"/>
    <w:rsid w:val="00110688"/>
    <w:rsid w:val="00112177"/>
    <w:rsid w:val="00117020"/>
    <w:rsid w:val="001200EF"/>
    <w:rsid w:val="00121023"/>
    <w:rsid w:val="00123B75"/>
    <w:rsid w:val="0012510E"/>
    <w:rsid w:val="00126846"/>
    <w:rsid w:val="0013338E"/>
    <w:rsid w:val="00133E98"/>
    <w:rsid w:val="001348F0"/>
    <w:rsid w:val="0013581B"/>
    <w:rsid w:val="00136993"/>
    <w:rsid w:val="001403B7"/>
    <w:rsid w:val="001425AA"/>
    <w:rsid w:val="00145015"/>
    <w:rsid w:val="0014770A"/>
    <w:rsid w:val="0015015E"/>
    <w:rsid w:val="00150F5F"/>
    <w:rsid w:val="00151011"/>
    <w:rsid w:val="0015156C"/>
    <w:rsid w:val="00151F7F"/>
    <w:rsid w:val="00152B39"/>
    <w:rsid w:val="00152ECE"/>
    <w:rsid w:val="00153309"/>
    <w:rsid w:val="00153397"/>
    <w:rsid w:val="00155657"/>
    <w:rsid w:val="00157C14"/>
    <w:rsid w:val="00161A5E"/>
    <w:rsid w:val="0016473B"/>
    <w:rsid w:val="00164DE0"/>
    <w:rsid w:val="00165A67"/>
    <w:rsid w:val="00166F5E"/>
    <w:rsid w:val="00170BB2"/>
    <w:rsid w:val="00171216"/>
    <w:rsid w:val="00173D03"/>
    <w:rsid w:val="001744F4"/>
    <w:rsid w:val="00176260"/>
    <w:rsid w:val="00176BF7"/>
    <w:rsid w:val="00180720"/>
    <w:rsid w:val="00181AEC"/>
    <w:rsid w:val="00181FA1"/>
    <w:rsid w:val="00185564"/>
    <w:rsid w:val="00187234"/>
    <w:rsid w:val="00190530"/>
    <w:rsid w:val="001930B9"/>
    <w:rsid w:val="00193130"/>
    <w:rsid w:val="00194618"/>
    <w:rsid w:val="001951E0"/>
    <w:rsid w:val="001A1E95"/>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737A"/>
    <w:rsid w:val="001D082C"/>
    <w:rsid w:val="001D2854"/>
    <w:rsid w:val="001D5836"/>
    <w:rsid w:val="001D5A44"/>
    <w:rsid w:val="001D5E1D"/>
    <w:rsid w:val="001D6EB2"/>
    <w:rsid w:val="001D7A41"/>
    <w:rsid w:val="001D7C97"/>
    <w:rsid w:val="001E1BCD"/>
    <w:rsid w:val="001E2E1F"/>
    <w:rsid w:val="001E2F96"/>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12FE"/>
    <w:rsid w:val="00214BE4"/>
    <w:rsid w:val="00214C45"/>
    <w:rsid w:val="00216156"/>
    <w:rsid w:val="00220721"/>
    <w:rsid w:val="00220D41"/>
    <w:rsid w:val="002219AC"/>
    <w:rsid w:val="002258CA"/>
    <w:rsid w:val="00230343"/>
    <w:rsid w:val="00230588"/>
    <w:rsid w:val="00231022"/>
    <w:rsid w:val="0023272F"/>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D1C"/>
    <w:rsid w:val="0025612B"/>
    <w:rsid w:val="00257105"/>
    <w:rsid w:val="002608D7"/>
    <w:rsid w:val="002616D8"/>
    <w:rsid w:val="0026305C"/>
    <w:rsid w:val="002630EE"/>
    <w:rsid w:val="0026338C"/>
    <w:rsid w:val="002669B4"/>
    <w:rsid w:val="00267033"/>
    <w:rsid w:val="0027034B"/>
    <w:rsid w:val="00271A6A"/>
    <w:rsid w:val="00272A2A"/>
    <w:rsid w:val="00272B0F"/>
    <w:rsid w:val="00276448"/>
    <w:rsid w:val="0027766E"/>
    <w:rsid w:val="002812E3"/>
    <w:rsid w:val="0028190F"/>
    <w:rsid w:val="00284927"/>
    <w:rsid w:val="00287972"/>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ADC"/>
    <w:rsid w:val="002B5E39"/>
    <w:rsid w:val="002B621F"/>
    <w:rsid w:val="002B7058"/>
    <w:rsid w:val="002C4AFF"/>
    <w:rsid w:val="002C4F42"/>
    <w:rsid w:val="002C5166"/>
    <w:rsid w:val="002C5EDD"/>
    <w:rsid w:val="002C6AFF"/>
    <w:rsid w:val="002D01FC"/>
    <w:rsid w:val="002D169B"/>
    <w:rsid w:val="002D25A4"/>
    <w:rsid w:val="002D4C4B"/>
    <w:rsid w:val="002D51FA"/>
    <w:rsid w:val="002D77C3"/>
    <w:rsid w:val="002E0258"/>
    <w:rsid w:val="002E5A7D"/>
    <w:rsid w:val="002E75E8"/>
    <w:rsid w:val="002E7773"/>
    <w:rsid w:val="002E7975"/>
    <w:rsid w:val="002F2027"/>
    <w:rsid w:val="002F2CA7"/>
    <w:rsid w:val="002F5A8E"/>
    <w:rsid w:val="002F7402"/>
    <w:rsid w:val="003017E3"/>
    <w:rsid w:val="003057F2"/>
    <w:rsid w:val="00313119"/>
    <w:rsid w:val="0031372E"/>
    <w:rsid w:val="00314438"/>
    <w:rsid w:val="00316CDB"/>
    <w:rsid w:val="003212AD"/>
    <w:rsid w:val="003225EE"/>
    <w:rsid w:val="003236BD"/>
    <w:rsid w:val="00324599"/>
    <w:rsid w:val="00325E1D"/>
    <w:rsid w:val="00327E23"/>
    <w:rsid w:val="0034017B"/>
    <w:rsid w:val="00341BBD"/>
    <w:rsid w:val="00343EEE"/>
    <w:rsid w:val="00344638"/>
    <w:rsid w:val="003456CA"/>
    <w:rsid w:val="00345AEC"/>
    <w:rsid w:val="00347577"/>
    <w:rsid w:val="00350398"/>
    <w:rsid w:val="00351A72"/>
    <w:rsid w:val="00351D93"/>
    <w:rsid w:val="00352305"/>
    <w:rsid w:val="00352D93"/>
    <w:rsid w:val="00353A18"/>
    <w:rsid w:val="00353F45"/>
    <w:rsid w:val="00354749"/>
    <w:rsid w:val="0035533C"/>
    <w:rsid w:val="0035568E"/>
    <w:rsid w:val="003558FA"/>
    <w:rsid w:val="003570D0"/>
    <w:rsid w:val="00357172"/>
    <w:rsid w:val="003602B9"/>
    <w:rsid w:val="00360D73"/>
    <w:rsid w:val="00364332"/>
    <w:rsid w:val="00367C27"/>
    <w:rsid w:val="003705AD"/>
    <w:rsid w:val="00370A21"/>
    <w:rsid w:val="00373119"/>
    <w:rsid w:val="00374BD6"/>
    <w:rsid w:val="003773B5"/>
    <w:rsid w:val="00377820"/>
    <w:rsid w:val="0038361B"/>
    <w:rsid w:val="003840E7"/>
    <w:rsid w:val="0038798D"/>
    <w:rsid w:val="00387DC5"/>
    <w:rsid w:val="00391B37"/>
    <w:rsid w:val="00397320"/>
    <w:rsid w:val="0039767E"/>
    <w:rsid w:val="003A3454"/>
    <w:rsid w:val="003A349F"/>
    <w:rsid w:val="003A5AA3"/>
    <w:rsid w:val="003A633D"/>
    <w:rsid w:val="003A7E66"/>
    <w:rsid w:val="003A7EAB"/>
    <w:rsid w:val="003B146F"/>
    <w:rsid w:val="003B251A"/>
    <w:rsid w:val="003B2EC6"/>
    <w:rsid w:val="003B6F0E"/>
    <w:rsid w:val="003C1D42"/>
    <w:rsid w:val="003C37B5"/>
    <w:rsid w:val="003C4410"/>
    <w:rsid w:val="003C452C"/>
    <w:rsid w:val="003C5A1F"/>
    <w:rsid w:val="003C7969"/>
    <w:rsid w:val="003D2B5E"/>
    <w:rsid w:val="003D2F54"/>
    <w:rsid w:val="003D3690"/>
    <w:rsid w:val="003D49F7"/>
    <w:rsid w:val="003E0365"/>
    <w:rsid w:val="003E051B"/>
    <w:rsid w:val="003E41BF"/>
    <w:rsid w:val="003E43DC"/>
    <w:rsid w:val="003E489D"/>
    <w:rsid w:val="003E4F70"/>
    <w:rsid w:val="003E5D15"/>
    <w:rsid w:val="003E73F1"/>
    <w:rsid w:val="003F2BEF"/>
    <w:rsid w:val="003F4A56"/>
    <w:rsid w:val="003F4E8A"/>
    <w:rsid w:val="003F647B"/>
    <w:rsid w:val="003F6AFD"/>
    <w:rsid w:val="003F6BE4"/>
    <w:rsid w:val="003F71CB"/>
    <w:rsid w:val="003F7ED2"/>
    <w:rsid w:val="00400646"/>
    <w:rsid w:val="00402E0F"/>
    <w:rsid w:val="00403D8B"/>
    <w:rsid w:val="00403DC8"/>
    <w:rsid w:val="004049A0"/>
    <w:rsid w:val="004057FC"/>
    <w:rsid w:val="0040633F"/>
    <w:rsid w:val="00407C70"/>
    <w:rsid w:val="00407CCC"/>
    <w:rsid w:val="0041019F"/>
    <w:rsid w:val="0041104D"/>
    <w:rsid w:val="0041287E"/>
    <w:rsid w:val="00415397"/>
    <w:rsid w:val="004159E4"/>
    <w:rsid w:val="00417CE1"/>
    <w:rsid w:val="00420B1A"/>
    <w:rsid w:val="00421C47"/>
    <w:rsid w:val="00422B39"/>
    <w:rsid w:val="00423892"/>
    <w:rsid w:val="00423EE5"/>
    <w:rsid w:val="00424266"/>
    <w:rsid w:val="004254C8"/>
    <w:rsid w:val="004268A5"/>
    <w:rsid w:val="00430B8B"/>
    <w:rsid w:val="00431D58"/>
    <w:rsid w:val="004341AB"/>
    <w:rsid w:val="00434552"/>
    <w:rsid w:val="00434670"/>
    <w:rsid w:val="00435F5E"/>
    <w:rsid w:val="004369AA"/>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76EFF"/>
    <w:rsid w:val="00481ECE"/>
    <w:rsid w:val="0048211B"/>
    <w:rsid w:val="00483654"/>
    <w:rsid w:val="00484F34"/>
    <w:rsid w:val="004875A0"/>
    <w:rsid w:val="00487746"/>
    <w:rsid w:val="00490291"/>
    <w:rsid w:val="00492158"/>
    <w:rsid w:val="0049254A"/>
    <w:rsid w:val="00492D63"/>
    <w:rsid w:val="004977C2"/>
    <w:rsid w:val="004A0262"/>
    <w:rsid w:val="004A138A"/>
    <w:rsid w:val="004A45F9"/>
    <w:rsid w:val="004A6AC0"/>
    <w:rsid w:val="004A7DC0"/>
    <w:rsid w:val="004A7E78"/>
    <w:rsid w:val="004B0B92"/>
    <w:rsid w:val="004B0CFA"/>
    <w:rsid w:val="004B25CE"/>
    <w:rsid w:val="004B2B55"/>
    <w:rsid w:val="004B4E88"/>
    <w:rsid w:val="004B5C41"/>
    <w:rsid w:val="004B72F9"/>
    <w:rsid w:val="004C1190"/>
    <w:rsid w:val="004C2740"/>
    <w:rsid w:val="004C3F7D"/>
    <w:rsid w:val="004C4880"/>
    <w:rsid w:val="004C5459"/>
    <w:rsid w:val="004D1E62"/>
    <w:rsid w:val="004D5724"/>
    <w:rsid w:val="004D692D"/>
    <w:rsid w:val="004D7B7A"/>
    <w:rsid w:val="004E05EB"/>
    <w:rsid w:val="004E1738"/>
    <w:rsid w:val="004E51F8"/>
    <w:rsid w:val="004E538F"/>
    <w:rsid w:val="004E5C03"/>
    <w:rsid w:val="004E6115"/>
    <w:rsid w:val="004F26ED"/>
    <w:rsid w:val="004F3947"/>
    <w:rsid w:val="004F3C54"/>
    <w:rsid w:val="004F4B03"/>
    <w:rsid w:val="004F5E1E"/>
    <w:rsid w:val="00500571"/>
    <w:rsid w:val="0050175E"/>
    <w:rsid w:val="005033D7"/>
    <w:rsid w:val="00505179"/>
    <w:rsid w:val="0050593C"/>
    <w:rsid w:val="00505B95"/>
    <w:rsid w:val="005077A1"/>
    <w:rsid w:val="00510378"/>
    <w:rsid w:val="005104A6"/>
    <w:rsid w:val="0051089C"/>
    <w:rsid w:val="00510F16"/>
    <w:rsid w:val="005118B5"/>
    <w:rsid w:val="00513E40"/>
    <w:rsid w:val="00514113"/>
    <w:rsid w:val="005143BF"/>
    <w:rsid w:val="00515588"/>
    <w:rsid w:val="00516EEE"/>
    <w:rsid w:val="00520386"/>
    <w:rsid w:val="0052146E"/>
    <w:rsid w:val="005214A3"/>
    <w:rsid w:val="005243BE"/>
    <w:rsid w:val="0052540C"/>
    <w:rsid w:val="0052582A"/>
    <w:rsid w:val="0052614E"/>
    <w:rsid w:val="00526880"/>
    <w:rsid w:val="00530826"/>
    <w:rsid w:val="005313E1"/>
    <w:rsid w:val="00531F7C"/>
    <w:rsid w:val="00532552"/>
    <w:rsid w:val="00532B8A"/>
    <w:rsid w:val="00534053"/>
    <w:rsid w:val="005344B2"/>
    <w:rsid w:val="00540CEF"/>
    <w:rsid w:val="0054176B"/>
    <w:rsid w:val="00541FD3"/>
    <w:rsid w:val="00542A96"/>
    <w:rsid w:val="00544E49"/>
    <w:rsid w:val="00547988"/>
    <w:rsid w:val="005479CA"/>
    <w:rsid w:val="00550E47"/>
    <w:rsid w:val="00551DBA"/>
    <w:rsid w:val="00553E4C"/>
    <w:rsid w:val="00554174"/>
    <w:rsid w:val="005549B9"/>
    <w:rsid w:val="00554D9A"/>
    <w:rsid w:val="00557031"/>
    <w:rsid w:val="00560CCC"/>
    <w:rsid w:val="00561D26"/>
    <w:rsid w:val="00562A03"/>
    <w:rsid w:val="00564A7B"/>
    <w:rsid w:val="00565489"/>
    <w:rsid w:val="005654DB"/>
    <w:rsid w:val="0056781B"/>
    <w:rsid w:val="00570FF6"/>
    <w:rsid w:val="00574D9B"/>
    <w:rsid w:val="0057710B"/>
    <w:rsid w:val="0057742B"/>
    <w:rsid w:val="00581028"/>
    <w:rsid w:val="005844EC"/>
    <w:rsid w:val="00584FE4"/>
    <w:rsid w:val="005857EB"/>
    <w:rsid w:val="005857F3"/>
    <w:rsid w:val="00585EA3"/>
    <w:rsid w:val="00585FAA"/>
    <w:rsid w:val="00586C2A"/>
    <w:rsid w:val="00590027"/>
    <w:rsid w:val="00594D42"/>
    <w:rsid w:val="00595070"/>
    <w:rsid w:val="00595EF4"/>
    <w:rsid w:val="005A38DC"/>
    <w:rsid w:val="005A58A9"/>
    <w:rsid w:val="005A60BF"/>
    <w:rsid w:val="005A6848"/>
    <w:rsid w:val="005B2BE7"/>
    <w:rsid w:val="005B2C4C"/>
    <w:rsid w:val="005B3383"/>
    <w:rsid w:val="005B3A7A"/>
    <w:rsid w:val="005B3AF6"/>
    <w:rsid w:val="005B5097"/>
    <w:rsid w:val="005B7F24"/>
    <w:rsid w:val="005B7F9C"/>
    <w:rsid w:val="005C1378"/>
    <w:rsid w:val="005C2B53"/>
    <w:rsid w:val="005C3B56"/>
    <w:rsid w:val="005C3D9B"/>
    <w:rsid w:val="005C4B38"/>
    <w:rsid w:val="005C6C73"/>
    <w:rsid w:val="005C707A"/>
    <w:rsid w:val="005C71F4"/>
    <w:rsid w:val="005C7721"/>
    <w:rsid w:val="005D1223"/>
    <w:rsid w:val="005D53CD"/>
    <w:rsid w:val="005D6175"/>
    <w:rsid w:val="005D706C"/>
    <w:rsid w:val="005E2447"/>
    <w:rsid w:val="005E29FD"/>
    <w:rsid w:val="005E3213"/>
    <w:rsid w:val="005E4BBE"/>
    <w:rsid w:val="005E59F3"/>
    <w:rsid w:val="005E6E84"/>
    <w:rsid w:val="005E7050"/>
    <w:rsid w:val="005E7E91"/>
    <w:rsid w:val="005F1362"/>
    <w:rsid w:val="005F3DAE"/>
    <w:rsid w:val="005F4A75"/>
    <w:rsid w:val="005F5E93"/>
    <w:rsid w:val="005F6373"/>
    <w:rsid w:val="005F66DB"/>
    <w:rsid w:val="005F6EDA"/>
    <w:rsid w:val="00600991"/>
    <w:rsid w:val="00604213"/>
    <w:rsid w:val="00605759"/>
    <w:rsid w:val="00606AA3"/>
    <w:rsid w:val="00607677"/>
    <w:rsid w:val="0061457C"/>
    <w:rsid w:val="0062442C"/>
    <w:rsid w:val="006267EB"/>
    <w:rsid w:val="00631FD9"/>
    <w:rsid w:val="0063211F"/>
    <w:rsid w:val="006371D8"/>
    <w:rsid w:val="00637F34"/>
    <w:rsid w:val="00640BE0"/>
    <w:rsid w:val="0064351F"/>
    <w:rsid w:val="006440A3"/>
    <w:rsid w:val="00644E97"/>
    <w:rsid w:val="0064578D"/>
    <w:rsid w:val="00645F76"/>
    <w:rsid w:val="006462EE"/>
    <w:rsid w:val="0065117F"/>
    <w:rsid w:val="00652410"/>
    <w:rsid w:val="00653D68"/>
    <w:rsid w:val="00660580"/>
    <w:rsid w:val="0066264F"/>
    <w:rsid w:val="0066281A"/>
    <w:rsid w:val="00662FD3"/>
    <w:rsid w:val="0066786C"/>
    <w:rsid w:val="00667AAC"/>
    <w:rsid w:val="0067096B"/>
    <w:rsid w:val="00670B67"/>
    <w:rsid w:val="00670C5F"/>
    <w:rsid w:val="00671C3F"/>
    <w:rsid w:val="006720B7"/>
    <w:rsid w:val="00673E64"/>
    <w:rsid w:val="0067665D"/>
    <w:rsid w:val="00676780"/>
    <w:rsid w:val="006769F8"/>
    <w:rsid w:val="00677CDA"/>
    <w:rsid w:val="00680FB1"/>
    <w:rsid w:val="00681851"/>
    <w:rsid w:val="006837CC"/>
    <w:rsid w:val="00683B26"/>
    <w:rsid w:val="00685320"/>
    <w:rsid w:val="00685549"/>
    <w:rsid w:val="00685F37"/>
    <w:rsid w:val="006866BD"/>
    <w:rsid w:val="00686CD1"/>
    <w:rsid w:val="0068715F"/>
    <w:rsid w:val="00687A3E"/>
    <w:rsid w:val="00690A13"/>
    <w:rsid w:val="006936ED"/>
    <w:rsid w:val="006966A0"/>
    <w:rsid w:val="0069697A"/>
    <w:rsid w:val="006A0147"/>
    <w:rsid w:val="006A18A6"/>
    <w:rsid w:val="006A5E1B"/>
    <w:rsid w:val="006A6E3F"/>
    <w:rsid w:val="006B02D7"/>
    <w:rsid w:val="006B0B70"/>
    <w:rsid w:val="006B0E3C"/>
    <w:rsid w:val="006B1B82"/>
    <w:rsid w:val="006B304C"/>
    <w:rsid w:val="006B3466"/>
    <w:rsid w:val="006B537F"/>
    <w:rsid w:val="006B7B77"/>
    <w:rsid w:val="006D2250"/>
    <w:rsid w:val="006D2360"/>
    <w:rsid w:val="006D42E4"/>
    <w:rsid w:val="006E0A7C"/>
    <w:rsid w:val="006E2E84"/>
    <w:rsid w:val="006E3367"/>
    <w:rsid w:val="006E6F39"/>
    <w:rsid w:val="006F2721"/>
    <w:rsid w:val="006F2F62"/>
    <w:rsid w:val="006F6689"/>
    <w:rsid w:val="006F7210"/>
    <w:rsid w:val="00701A61"/>
    <w:rsid w:val="00701C59"/>
    <w:rsid w:val="0070215F"/>
    <w:rsid w:val="007031F4"/>
    <w:rsid w:val="00704C30"/>
    <w:rsid w:val="007070DD"/>
    <w:rsid w:val="0071203A"/>
    <w:rsid w:val="007142B5"/>
    <w:rsid w:val="00714694"/>
    <w:rsid w:val="00716756"/>
    <w:rsid w:val="007172B3"/>
    <w:rsid w:val="00720027"/>
    <w:rsid w:val="00722313"/>
    <w:rsid w:val="007232FD"/>
    <w:rsid w:val="00726338"/>
    <w:rsid w:val="00727D28"/>
    <w:rsid w:val="00730FD8"/>
    <w:rsid w:val="00732BAA"/>
    <w:rsid w:val="00732D11"/>
    <w:rsid w:val="007331C4"/>
    <w:rsid w:val="00733A9B"/>
    <w:rsid w:val="007343A5"/>
    <w:rsid w:val="00734A44"/>
    <w:rsid w:val="00734F56"/>
    <w:rsid w:val="0073564F"/>
    <w:rsid w:val="007373DC"/>
    <w:rsid w:val="00740168"/>
    <w:rsid w:val="00740CDD"/>
    <w:rsid w:val="007418CA"/>
    <w:rsid w:val="00743081"/>
    <w:rsid w:val="00744097"/>
    <w:rsid w:val="0074524B"/>
    <w:rsid w:val="00745652"/>
    <w:rsid w:val="0074590E"/>
    <w:rsid w:val="00750C2B"/>
    <w:rsid w:val="00752DAF"/>
    <w:rsid w:val="00753DF6"/>
    <w:rsid w:val="00754975"/>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927FB"/>
    <w:rsid w:val="00794A8E"/>
    <w:rsid w:val="00797E18"/>
    <w:rsid w:val="007A014E"/>
    <w:rsid w:val="007A03B0"/>
    <w:rsid w:val="007A1995"/>
    <w:rsid w:val="007A34DC"/>
    <w:rsid w:val="007A7123"/>
    <w:rsid w:val="007B0AD4"/>
    <w:rsid w:val="007B3880"/>
    <w:rsid w:val="007B3FC8"/>
    <w:rsid w:val="007B4529"/>
    <w:rsid w:val="007B5CC6"/>
    <w:rsid w:val="007B62B7"/>
    <w:rsid w:val="007B73C0"/>
    <w:rsid w:val="007B7BA6"/>
    <w:rsid w:val="007C0447"/>
    <w:rsid w:val="007C1101"/>
    <w:rsid w:val="007C179C"/>
    <w:rsid w:val="007C2B08"/>
    <w:rsid w:val="007C2C44"/>
    <w:rsid w:val="007C4F53"/>
    <w:rsid w:val="007C69E9"/>
    <w:rsid w:val="007D19A0"/>
    <w:rsid w:val="007D1BE1"/>
    <w:rsid w:val="007D2171"/>
    <w:rsid w:val="007D27E7"/>
    <w:rsid w:val="007D63CB"/>
    <w:rsid w:val="007D693C"/>
    <w:rsid w:val="007D73D1"/>
    <w:rsid w:val="007D7FD0"/>
    <w:rsid w:val="007E540D"/>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10390"/>
    <w:rsid w:val="0081417E"/>
    <w:rsid w:val="0081423D"/>
    <w:rsid w:val="00814D23"/>
    <w:rsid w:val="00815099"/>
    <w:rsid w:val="00815ECC"/>
    <w:rsid w:val="00816626"/>
    <w:rsid w:val="00816B81"/>
    <w:rsid w:val="008206DD"/>
    <w:rsid w:val="008213E0"/>
    <w:rsid w:val="00821F34"/>
    <w:rsid w:val="008225BE"/>
    <w:rsid w:val="008240D1"/>
    <w:rsid w:val="008241BD"/>
    <w:rsid w:val="0082518C"/>
    <w:rsid w:val="008265DC"/>
    <w:rsid w:val="0083045B"/>
    <w:rsid w:val="00831931"/>
    <w:rsid w:val="00831E77"/>
    <w:rsid w:val="008320B3"/>
    <w:rsid w:val="00834358"/>
    <w:rsid w:val="00834845"/>
    <w:rsid w:val="00835148"/>
    <w:rsid w:val="00835BF9"/>
    <w:rsid w:val="0083600C"/>
    <w:rsid w:val="00836F46"/>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2388"/>
    <w:rsid w:val="00882791"/>
    <w:rsid w:val="008827B0"/>
    <w:rsid w:val="00885C6E"/>
    <w:rsid w:val="00887387"/>
    <w:rsid w:val="0088769C"/>
    <w:rsid w:val="00887F70"/>
    <w:rsid w:val="008903C1"/>
    <w:rsid w:val="008938DD"/>
    <w:rsid w:val="008939AA"/>
    <w:rsid w:val="0089454B"/>
    <w:rsid w:val="008947C2"/>
    <w:rsid w:val="008954C8"/>
    <w:rsid w:val="00896BF4"/>
    <w:rsid w:val="008A0593"/>
    <w:rsid w:val="008A1B7F"/>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E81"/>
    <w:rsid w:val="008C31D4"/>
    <w:rsid w:val="008C383E"/>
    <w:rsid w:val="008C3BC7"/>
    <w:rsid w:val="008C5883"/>
    <w:rsid w:val="008C65EC"/>
    <w:rsid w:val="008C6D17"/>
    <w:rsid w:val="008C739B"/>
    <w:rsid w:val="008D07F7"/>
    <w:rsid w:val="008D1190"/>
    <w:rsid w:val="008D3C08"/>
    <w:rsid w:val="008D429C"/>
    <w:rsid w:val="008D4B48"/>
    <w:rsid w:val="008D4F2A"/>
    <w:rsid w:val="008D7DD5"/>
    <w:rsid w:val="008E0F17"/>
    <w:rsid w:val="008E21F4"/>
    <w:rsid w:val="008E33A2"/>
    <w:rsid w:val="008E4919"/>
    <w:rsid w:val="008E5E5F"/>
    <w:rsid w:val="008E7EC5"/>
    <w:rsid w:val="008F1D50"/>
    <w:rsid w:val="008F2496"/>
    <w:rsid w:val="008F2DE5"/>
    <w:rsid w:val="008F3363"/>
    <w:rsid w:val="008F36FC"/>
    <w:rsid w:val="008F5EA1"/>
    <w:rsid w:val="00900F5F"/>
    <w:rsid w:val="00903301"/>
    <w:rsid w:val="00904E93"/>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924"/>
    <w:rsid w:val="009761A8"/>
    <w:rsid w:val="009778F7"/>
    <w:rsid w:val="00977F7E"/>
    <w:rsid w:val="00980465"/>
    <w:rsid w:val="0098318D"/>
    <w:rsid w:val="00983374"/>
    <w:rsid w:val="009865D1"/>
    <w:rsid w:val="009878A1"/>
    <w:rsid w:val="00992021"/>
    <w:rsid w:val="00993382"/>
    <w:rsid w:val="00995185"/>
    <w:rsid w:val="00995CED"/>
    <w:rsid w:val="00996074"/>
    <w:rsid w:val="00996725"/>
    <w:rsid w:val="00996F01"/>
    <w:rsid w:val="00997744"/>
    <w:rsid w:val="009979CE"/>
    <w:rsid w:val="009A413B"/>
    <w:rsid w:val="009A420A"/>
    <w:rsid w:val="009A42BB"/>
    <w:rsid w:val="009A5E01"/>
    <w:rsid w:val="009A5E64"/>
    <w:rsid w:val="009A66F4"/>
    <w:rsid w:val="009B2503"/>
    <w:rsid w:val="009B2533"/>
    <w:rsid w:val="009B2D8C"/>
    <w:rsid w:val="009B3F6E"/>
    <w:rsid w:val="009B4D51"/>
    <w:rsid w:val="009B561B"/>
    <w:rsid w:val="009B77C3"/>
    <w:rsid w:val="009B7D30"/>
    <w:rsid w:val="009C0986"/>
    <w:rsid w:val="009C2788"/>
    <w:rsid w:val="009C6F07"/>
    <w:rsid w:val="009D0E2F"/>
    <w:rsid w:val="009D12CC"/>
    <w:rsid w:val="009D27DC"/>
    <w:rsid w:val="009D4E53"/>
    <w:rsid w:val="009D6C9F"/>
    <w:rsid w:val="009E0838"/>
    <w:rsid w:val="009E487A"/>
    <w:rsid w:val="009E5A23"/>
    <w:rsid w:val="009E7258"/>
    <w:rsid w:val="009E7B2F"/>
    <w:rsid w:val="009F08CC"/>
    <w:rsid w:val="009F2075"/>
    <w:rsid w:val="009F320F"/>
    <w:rsid w:val="009F4784"/>
    <w:rsid w:val="00A00A57"/>
    <w:rsid w:val="00A00BF2"/>
    <w:rsid w:val="00A01EB4"/>
    <w:rsid w:val="00A0250F"/>
    <w:rsid w:val="00A062FF"/>
    <w:rsid w:val="00A07B21"/>
    <w:rsid w:val="00A10D34"/>
    <w:rsid w:val="00A1117C"/>
    <w:rsid w:val="00A1185B"/>
    <w:rsid w:val="00A119C3"/>
    <w:rsid w:val="00A11F43"/>
    <w:rsid w:val="00A135CE"/>
    <w:rsid w:val="00A13A56"/>
    <w:rsid w:val="00A13AA5"/>
    <w:rsid w:val="00A15C9A"/>
    <w:rsid w:val="00A16516"/>
    <w:rsid w:val="00A16840"/>
    <w:rsid w:val="00A21734"/>
    <w:rsid w:val="00A223FA"/>
    <w:rsid w:val="00A22F79"/>
    <w:rsid w:val="00A230E9"/>
    <w:rsid w:val="00A234E4"/>
    <w:rsid w:val="00A24A2C"/>
    <w:rsid w:val="00A251D6"/>
    <w:rsid w:val="00A26926"/>
    <w:rsid w:val="00A26E9B"/>
    <w:rsid w:val="00A2782F"/>
    <w:rsid w:val="00A306FF"/>
    <w:rsid w:val="00A30D2C"/>
    <w:rsid w:val="00A31C56"/>
    <w:rsid w:val="00A31C79"/>
    <w:rsid w:val="00A335D3"/>
    <w:rsid w:val="00A33CA9"/>
    <w:rsid w:val="00A34079"/>
    <w:rsid w:val="00A34345"/>
    <w:rsid w:val="00A348B2"/>
    <w:rsid w:val="00A3545E"/>
    <w:rsid w:val="00A35E34"/>
    <w:rsid w:val="00A37B80"/>
    <w:rsid w:val="00A43881"/>
    <w:rsid w:val="00A44D1E"/>
    <w:rsid w:val="00A45111"/>
    <w:rsid w:val="00A45520"/>
    <w:rsid w:val="00A46367"/>
    <w:rsid w:val="00A47C71"/>
    <w:rsid w:val="00A502B7"/>
    <w:rsid w:val="00A51866"/>
    <w:rsid w:val="00A51BAE"/>
    <w:rsid w:val="00A53579"/>
    <w:rsid w:val="00A54B2C"/>
    <w:rsid w:val="00A55CC3"/>
    <w:rsid w:val="00A56E37"/>
    <w:rsid w:val="00A619E6"/>
    <w:rsid w:val="00A6285A"/>
    <w:rsid w:val="00A63156"/>
    <w:rsid w:val="00A64258"/>
    <w:rsid w:val="00A642E5"/>
    <w:rsid w:val="00A65603"/>
    <w:rsid w:val="00A66DF5"/>
    <w:rsid w:val="00A72E5F"/>
    <w:rsid w:val="00A75075"/>
    <w:rsid w:val="00A816DC"/>
    <w:rsid w:val="00A824BF"/>
    <w:rsid w:val="00A83CB9"/>
    <w:rsid w:val="00A83D76"/>
    <w:rsid w:val="00A84E3A"/>
    <w:rsid w:val="00A85B99"/>
    <w:rsid w:val="00A8721E"/>
    <w:rsid w:val="00A91460"/>
    <w:rsid w:val="00A91914"/>
    <w:rsid w:val="00A94352"/>
    <w:rsid w:val="00A9448F"/>
    <w:rsid w:val="00A9516B"/>
    <w:rsid w:val="00A9769A"/>
    <w:rsid w:val="00AA05C1"/>
    <w:rsid w:val="00AA0775"/>
    <w:rsid w:val="00AA098B"/>
    <w:rsid w:val="00AA1311"/>
    <w:rsid w:val="00AA2839"/>
    <w:rsid w:val="00AA2F2E"/>
    <w:rsid w:val="00AB0804"/>
    <w:rsid w:val="00AB1240"/>
    <w:rsid w:val="00AB1D71"/>
    <w:rsid w:val="00AB1E16"/>
    <w:rsid w:val="00AB3B68"/>
    <w:rsid w:val="00AB4EC8"/>
    <w:rsid w:val="00AB5D01"/>
    <w:rsid w:val="00AB7063"/>
    <w:rsid w:val="00AB758D"/>
    <w:rsid w:val="00AC0AC6"/>
    <w:rsid w:val="00AC273B"/>
    <w:rsid w:val="00AC5875"/>
    <w:rsid w:val="00AD069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6CF7"/>
    <w:rsid w:val="00AE797D"/>
    <w:rsid w:val="00AF1E81"/>
    <w:rsid w:val="00AF3FEB"/>
    <w:rsid w:val="00B003B8"/>
    <w:rsid w:val="00B019D6"/>
    <w:rsid w:val="00B02F8A"/>
    <w:rsid w:val="00B041BE"/>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21E30"/>
    <w:rsid w:val="00B22A54"/>
    <w:rsid w:val="00B233E6"/>
    <w:rsid w:val="00B2585D"/>
    <w:rsid w:val="00B26440"/>
    <w:rsid w:val="00B319A5"/>
    <w:rsid w:val="00B32FAF"/>
    <w:rsid w:val="00B339A1"/>
    <w:rsid w:val="00B341B5"/>
    <w:rsid w:val="00B35819"/>
    <w:rsid w:val="00B370CE"/>
    <w:rsid w:val="00B37E1C"/>
    <w:rsid w:val="00B40590"/>
    <w:rsid w:val="00B41814"/>
    <w:rsid w:val="00B41C73"/>
    <w:rsid w:val="00B44296"/>
    <w:rsid w:val="00B445DD"/>
    <w:rsid w:val="00B45A42"/>
    <w:rsid w:val="00B53283"/>
    <w:rsid w:val="00B5387E"/>
    <w:rsid w:val="00B53CB6"/>
    <w:rsid w:val="00B542CA"/>
    <w:rsid w:val="00B55E7B"/>
    <w:rsid w:val="00B55EDC"/>
    <w:rsid w:val="00B5634F"/>
    <w:rsid w:val="00B56CC8"/>
    <w:rsid w:val="00B570C9"/>
    <w:rsid w:val="00B57CAD"/>
    <w:rsid w:val="00B608BF"/>
    <w:rsid w:val="00B60F2E"/>
    <w:rsid w:val="00B647E2"/>
    <w:rsid w:val="00B66367"/>
    <w:rsid w:val="00B67906"/>
    <w:rsid w:val="00B70AF8"/>
    <w:rsid w:val="00B72333"/>
    <w:rsid w:val="00B75BA1"/>
    <w:rsid w:val="00B801A8"/>
    <w:rsid w:val="00B8181A"/>
    <w:rsid w:val="00B838D5"/>
    <w:rsid w:val="00B901E3"/>
    <w:rsid w:val="00B90EE4"/>
    <w:rsid w:val="00B94DA1"/>
    <w:rsid w:val="00B973E5"/>
    <w:rsid w:val="00B97784"/>
    <w:rsid w:val="00BA26A3"/>
    <w:rsid w:val="00BA3335"/>
    <w:rsid w:val="00BA66B8"/>
    <w:rsid w:val="00BA7173"/>
    <w:rsid w:val="00BA721B"/>
    <w:rsid w:val="00BA7314"/>
    <w:rsid w:val="00BA74CC"/>
    <w:rsid w:val="00BA7A3E"/>
    <w:rsid w:val="00BA7E05"/>
    <w:rsid w:val="00BB0002"/>
    <w:rsid w:val="00BB00A7"/>
    <w:rsid w:val="00BB12A1"/>
    <w:rsid w:val="00BB4F51"/>
    <w:rsid w:val="00BB65E3"/>
    <w:rsid w:val="00BB6717"/>
    <w:rsid w:val="00BC3A1D"/>
    <w:rsid w:val="00BD157C"/>
    <w:rsid w:val="00BD29EB"/>
    <w:rsid w:val="00BD30A6"/>
    <w:rsid w:val="00BD35FC"/>
    <w:rsid w:val="00BD4207"/>
    <w:rsid w:val="00BD46EC"/>
    <w:rsid w:val="00BD53DC"/>
    <w:rsid w:val="00BD56E3"/>
    <w:rsid w:val="00BD5883"/>
    <w:rsid w:val="00BD6146"/>
    <w:rsid w:val="00BD748D"/>
    <w:rsid w:val="00BE150F"/>
    <w:rsid w:val="00BE1848"/>
    <w:rsid w:val="00BE3357"/>
    <w:rsid w:val="00BE39A4"/>
    <w:rsid w:val="00BE4D14"/>
    <w:rsid w:val="00BE6AC6"/>
    <w:rsid w:val="00BE75B5"/>
    <w:rsid w:val="00BE7890"/>
    <w:rsid w:val="00BF0657"/>
    <w:rsid w:val="00BF51C8"/>
    <w:rsid w:val="00BF7F38"/>
    <w:rsid w:val="00C000B5"/>
    <w:rsid w:val="00C0153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5898"/>
    <w:rsid w:val="00C1672E"/>
    <w:rsid w:val="00C169BD"/>
    <w:rsid w:val="00C2222B"/>
    <w:rsid w:val="00C24A03"/>
    <w:rsid w:val="00C253A1"/>
    <w:rsid w:val="00C25F78"/>
    <w:rsid w:val="00C26F82"/>
    <w:rsid w:val="00C27BC2"/>
    <w:rsid w:val="00C27C61"/>
    <w:rsid w:val="00C27DB3"/>
    <w:rsid w:val="00C300D0"/>
    <w:rsid w:val="00C303BB"/>
    <w:rsid w:val="00C3559E"/>
    <w:rsid w:val="00C3627B"/>
    <w:rsid w:val="00C37634"/>
    <w:rsid w:val="00C40BF7"/>
    <w:rsid w:val="00C421E4"/>
    <w:rsid w:val="00C4383E"/>
    <w:rsid w:val="00C4544C"/>
    <w:rsid w:val="00C4568D"/>
    <w:rsid w:val="00C4615B"/>
    <w:rsid w:val="00C50991"/>
    <w:rsid w:val="00C516BF"/>
    <w:rsid w:val="00C53402"/>
    <w:rsid w:val="00C57138"/>
    <w:rsid w:val="00C5790B"/>
    <w:rsid w:val="00C6039D"/>
    <w:rsid w:val="00C62980"/>
    <w:rsid w:val="00C635A1"/>
    <w:rsid w:val="00C6376E"/>
    <w:rsid w:val="00C65611"/>
    <w:rsid w:val="00C66259"/>
    <w:rsid w:val="00C6679C"/>
    <w:rsid w:val="00C74A4B"/>
    <w:rsid w:val="00C771FF"/>
    <w:rsid w:val="00C8048C"/>
    <w:rsid w:val="00C81053"/>
    <w:rsid w:val="00C82FE7"/>
    <w:rsid w:val="00C83F9C"/>
    <w:rsid w:val="00C85F41"/>
    <w:rsid w:val="00C87ADC"/>
    <w:rsid w:val="00C9063B"/>
    <w:rsid w:val="00C9102E"/>
    <w:rsid w:val="00C925BC"/>
    <w:rsid w:val="00C937B1"/>
    <w:rsid w:val="00C93858"/>
    <w:rsid w:val="00CA001C"/>
    <w:rsid w:val="00CA171E"/>
    <w:rsid w:val="00CA1A02"/>
    <w:rsid w:val="00CA24DB"/>
    <w:rsid w:val="00CA411A"/>
    <w:rsid w:val="00CA41CC"/>
    <w:rsid w:val="00CA4784"/>
    <w:rsid w:val="00CA6A50"/>
    <w:rsid w:val="00CA6BF1"/>
    <w:rsid w:val="00CB04F5"/>
    <w:rsid w:val="00CB0C5C"/>
    <w:rsid w:val="00CB1B66"/>
    <w:rsid w:val="00CB351D"/>
    <w:rsid w:val="00CB6FE0"/>
    <w:rsid w:val="00CB7462"/>
    <w:rsid w:val="00CC005A"/>
    <w:rsid w:val="00CC37CE"/>
    <w:rsid w:val="00CC61AD"/>
    <w:rsid w:val="00CC746E"/>
    <w:rsid w:val="00CD222F"/>
    <w:rsid w:val="00CD5EEB"/>
    <w:rsid w:val="00CD6EFF"/>
    <w:rsid w:val="00CD730D"/>
    <w:rsid w:val="00CE131B"/>
    <w:rsid w:val="00CE1C2B"/>
    <w:rsid w:val="00CE332D"/>
    <w:rsid w:val="00CE5409"/>
    <w:rsid w:val="00CE6C09"/>
    <w:rsid w:val="00CE6CC5"/>
    <w:rsid w:val="00CE78F8"/>
    <w:rsid w:val="00CF1765"/>
    <w:rsid w:val="00CF491F"/>
    <w:rsid w:val="00CF4B93"/>
    <w:rsid w:val="00CF6C9E"/>
    <w:rsid w:val="00CF6E7F"/>
    <w:rsid w:val="00D019F3"/>
    <w:rsid w:val="00D02739"/>
    <w:rsid w:val="00D05F0F"/>
    <w:rsid w:val="00D05FC8"/>
    <w:rsid w:val="00D063E4"/>
    <w:rsid w:val="00D12A39"/>
    <w:rsid w:val="00D1364A"/>
    <w:rsid w:val="00D14355"/>
    <w:rsid w:val="00D17748"/>
    <w:rsid w:val="00D20719"/>
    <w:rsid w:val="00D2125C"/>
    <w:rsid w:val="00D2180F"/>
    <w:rsid w:val="00D22206"/>
    <w:rsid w:val="00D2254D"/>
    <w:rsid w:val="00D22C7F"/>
    <w:rsid w:val="00D24268"/>
    <w:rsid w:val="00D2587E"/>
    <w:rsid w:val="00D25B54"/>
    <w:rsid w:val="00D27D01"/>
    <w:rsid w:val="00D304F6"/>
    <w:rsid w:val="00D3083B"/>
    <w:rsid w:val="00D33989"/>
    <w:rsid w:val="00D33A05"/>
    <w:rsid w:val="00D35E7A"/>
    <w:rsid w:val="00D42C34"/>
    <w:rsid w:val="00D4454B"/>
    <w:rsid w:val="00D44979"/>
    <w:rsid w:val="00D4584D"/>
    <w:rsid w:val="00D479E6"/>
    <w:rsid w:val="00D47AAE"/>
    <w:rsid w:val="00D47FAB"/>
    <w:rsid w:val="00D5020D"/>
    <w:rsid w:val="00D50DC6"/>
    <w:rsid w:val="00D51898"/>
    <w:rsid w:val="00D51E38"/>
    <w:rsid w:val="00D538CD"/>
    <w:rsid w:val="00D54B70"/>
    <w:rsid w:val="00D552A9"/>
    <w:rsid w:val="00D55E93"/>
    <w:rsid w:val="00D60507"/>
    <w:rsid w:val="00D6242E"/>
    <w:rsid w:val="00D62440"/>
    <w:rsid w:val="00D63732"/>
    <w:rsid w:val="00D65B06"/>
    <w:rsid w:val="00D67261"/>
    <w:rsid w:val="00D70319"/>
    <w:rsid w:val="00D71E4F"/>
    <w:rsid w:val="00D72504"/>
    <w:rsid w:val="00D72ABC"/>
    <w:rsid w:val="00D72B98"/>
    <w:rsid w:val="00D74584"/>
    <w:rsid w:val="00D7492A"/>
    <w:rsid w:val="00D74C76"/>
    <w:rsid w:val="00D7540D"/>
    <w:rsid w:val="00D7650C"/>
    <w:rsid w:val="00D76846"/>
    <w:rsid w:val="00D76E84"/>
    <w:rsid w:val="00D80243"/>
    <w:rsid w:val="00D82E51"/>
    <w:rsid w:val="00D83111"/>
    <w:rsid w:val="00D834EB"/>
    <w:rsid w:val="00D8563F"/>
    <w:rsid w:val="00D859DB"/>
    <w:rsid w:val="00D86A32"/>
    <w:rsid w:val="00D91935"/>
    <w:rsid w:val="00D92A4C"/>
    <w:rsid w:val="00D95202"/>
    <w:rsid w:val="00D97026"/>
    <w:rsid w:val="00D97A62"/>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4554"/>
    <w:rsid w:val="00DC45F8"/>
    <w:rsid w:val="00DC6151"/>
    <w:rsid w:val="00DE0394"/>
    <w:rsid w:val="00DE095C"/>
    <w:rsid w:val="00DE12EA"/>
    <w:rsid w:val="00DE12F8"/>
    <w:rsid w:val="00DE1766"/>
    <w:rsid w:val="00DE2BB6"/>
    <w:rsid w:val="00DE3AB8"/>
    <w:rsid w:val="00DE4C8F"/>
    <w:rsid w:val="00DE6E80"/>
    <w:rsid w:val="00DF1968"/>
    <w:rsid w:val="00DF5011"/>
    <w:rsid w:val="00DF511E"/>
    <w:rsid w:val="00E001AE"/>
    <w:rsid w:val="00E00B14"/>
    <w:rsid w:val="00E045A1"/>
    <w:rsid w:val="00E047FD"/>
    <w:rsid w:val="00E0557E"/>
    <w:rsid w:val="00E12377"/>
    <w:rsid w:val="00E1376B"/>
    <w:rsid w:val="00E1392C"/>
    <w:rsid w:val="00E14F58"/>
    <w:rsid w:val="00E1681F"/>
    <w:rsid w:val="00E211B5"/>
    <w:rsid w:val="00E23137"/>
    <w:rsid w:val="00E2528F"/>
    <w:rsid w:val="00E26354"/>
    <w:rsid w:val="00E30938"/>
    <w:rsid w:val="00E3103D"/>
    <w:rsid w:val="00E3283F"/>
    <w:rsid w:val="00E32FB3"/>
    <w:rsid w:val="00E33944"/>
    <w:rsid w:val="00E37981"/>
    <w:rsid w:val="00E40257"/>
    <w:rsid w:val="00E43364"/>
    <w:rsid w:val="00E434D7"/>
    <w:rsid w:val="00E4358D"/>
    <w:rsid w:val="00E43681"/>
    <w:rsid w:val="00E44483"/>
    <w:rsid w:val="00E444E2"/>
    <w:rsid w:val="00E44805"/>
    <w:rsid w:val="00E45E9C"/>
    <w:rsid w:val="00E4615C"/>
    <w:rsid w:val="00E47110"/>
    <w:rsid w:val="00E4771B"/>
    <w:rsid w:val="00E527F7"/>
    <w:rsid w:val="00E54DAD"/>
    <w:rsid w:val="00E55B2D"/>
    <w:rsid w:val="00E61357"/>
    <w:rsid w:val="00E626A0"/>
    <w:rsid w:val="00E6367F"/>
    <w:rsid w:val="00E65CB1"/>
    <w:rsid w:val="00E66E46"/>
    <w:rsid w:val="00E71190"/>
    <w:rsid w:val="00E74836"/>
    <w:rsid w:val="00E76139"/>
    <w:rsid w:val="00E83473"/>
    <w:rsid w:val="00E87DC5"/>
    <w:rsid w:val="00E90320"/>
    <w:rsid w:val="00E90506"/>
    <w:rsid w:val="00E912DE"/>
    <w:rsid w:val="00E918D8"/>
    <w:rsid w:val="00E92A93"/>
    <w:rsid w:val="00E93A4F"/>
    <w:rsid w:val="00E954B5"/>
    <w:rsid w:val="00E95D6A"/>
    <w:rsid w:val="00E973AE"/>
    <w:rsid w:val="00E973BA"/>
    <w:rsid w:val="00E9794C"/>
    <w:rsid w:val="00EA0455"/>
    <w:rsid w:val="00EA2829"/>
    <w:rsid w:val="00EA4479"/>
    <w:rsid w:val="00EA5629"/>
    <w:rsid w:val="00EA656A"/>
    <w:rsid w:val="00EB37FF"/>
    <w:rsid w:val="00EB3E7C"/>
    <w:rsid w:val="00EB493A"/>
    <w:rsid w:val="00EB5368"/>
    <w:rsid w:val="00EC08FE"/>
    <w:rsid w:val="00EC21EF"/>
    <w:rsid w:val="00EC2B34"/>
    <w:rsid w:val="00EC2E8A"/>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F0585"/>
    <w:rsid w:val="00EF0C85"/>
    <w:rsid w:val="00EF229F"/>
    <w:rsid w:val="00EF2C58"/>
    <w:rsid w:val="00EF2C5D"/>
    <w:rsid w:val="00EF3C73"/>
    <w:rsid w:val="00EF5522"/>
    <w:rsid w:val="00EF55C8"/>
    <w:rsid w:val="00EF64D7"/>
    <w:rsid w:val="00EF6D33"/>
    <w:rsid w:val="00EF7567"/>
    <w:rsid w:val="00F017CB"/>
    <w:rsid w:val="00F02064"/>
    <w:rsid w:val="00F045CF"/>
    <w:rsid w:val="00F053E3"/>
    <w:rsid w:val="00F100E1"/>
    <w:rsid w:val="00F11204"/>
    <w:rsid w:val="00F118D5"/>
    <w:rsid w:val="00F11A3E"/>
    <w:rsid w:val="00F1209A"/>
    <w:rsid w:val="00F15A47"/>
    <w:rsid w:val="00F17496"/>
    <w:rsid w:val="00F207FD"/>
    <w:rsid w:val="00F223E6"/>
    <w:rsid w:val="00F25F4D"/>
    <w:rsid w:val="00F268F4"/>
    <w:rsid w:val="00F277E7"/>
    <w:rsid w:val="00F34E94"/>
    <w:rsid w:val="00F34FE3"/>
    <w:rsid w:val="00F439BB"/>
    <w:rsid w:val="00F44588"/>
    <w:rsid w:val="00F46663"/>
    <w:rsid w:val="00F4775B"/>
    <w:rsid w:val="00F50F99"/>
    <w:rsid w:val="00F514B5"/>
    <w:rsid w:val="00F519F5"/>
    <w:rsid w:val="00F520B8"/>
    <w:rsid w:val="00F522C7"/>
    <w:rsid w:val="00F540DD"/>
    <w:rsid w:val="00F67719"/>
    <w:rsid w:val="00F67730"/>
    <w:rsid w:val="00F7113A"/>
    <w:rsid w:val="00F7125B"/>
    <w:rsid w:val="00F73ED8"/>
    <w:rsid w:val="00F74554"/>
    <w:rsid w:val="00F75847"/>
    <w:rsid w:val="00F75FE3"/>
    <w:rsid w:val="00F7633A"/>
    <w:rsid w:val="00F77E89"/>
    <w:rsid w:val="00F80141"/>
    <w:rsid w:val="00F81A08"/>
    <w:rsid w:val="00F836EC"/>
    <w:rsid w:val="00F839D3"/>
    <w:rsid w:val="00F8544A"/>
    <w:rsid w:val="00F86063"/>
    <w:rsid w:val="00F86969"/>
    <w:rsid w:val="00F90904"/>
    <w:rsid w:val="00F90E0D"/>
    <w:rsid w:val="00F9171D"/>
    <w:rsid w:val="00F91B1F"/>
    <w:rsid w:val="00F9397B"/>
    <w:rsid w:val="00F9501A"/>
    <w:rsid w:val="00F9558E"/>
    <w:rsid w:val="00F95DED"/>
    <w:rsid w:val="00F97E15"/>
    <w:rsid w:val="00FA0949"/>
    <w:rsid w:val="00FA0B2C"/>
    <w:rsid w:val="00FA1064"/>
    <w:rsid w:val="00FA14BB"/>
    <w:rsid w:val="00FA5AD9"/>
    <w:rsid w:val="00FB22B6"/>
    <w:rsid w:val="00FB2CE6"/>
    <w:rsid w:val="00FB427C"/>
    <w:rsid w:val="00FB471B"/>
    <w:rsid w:val="00FB4D88"/>
    <w:rsid w:val="00FB4FFF"/>
    <w:rsid w:val="00FB632B"/>
    <w:rsid w:val="00FB721E"/>
    <w:rsid w:val="00FB7501"/>
    <w:rsid w:val="00FC00D8"/>
    <w:rsid w:val="00FC1DD5"/>
    <w:rsid w:val="00FC291C"/>
    <w:rsid w:val="00FC3660"/>
    <w:rsid w:val="00FC4E32"/>
    <w:rsid w:val="00FC50A5"/>
    <w:rsid w:val="00FC6CDA"/>
    <w:rsid w:val="00FC705A"/>
    <w:rsid w:val="00FD2583"/>
    <w:rsid w:val="00FD29C0"/>
    <w:rsid w:val="00FD2F12"/>
    <w:rsid w:val="00FD41F6"/>
    <w:rsid w:val="00FD4653"/>
    <w:rsid w:val="00FD4E8A"/>
    <w:rsid w:val="00FD59E9"/>
    <w:rsid w:val="00FD6BE2"/>
    <w:rsid w:val="00FD7878"/>
    <w:rsid w:val="00FE020A"/>
    <w:rsid w:val="00FE0DCF"/>
    <w:rsid w:val="00FE2913"/>
    <w:rsid w:val="00FE3397"/>
    <w:rsid w:val="00FE398C"/>
    <w:rsid w:val="00FE4C97"/>
    <w:rsid w:val="00FE4EAA"/>
    <w:rsid w:val="00FE503A"/>
    <w:rsid w:val="00FE50F0"/>
    <w:rsid w:val="00FF09D9"/>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basedOn w:val="DefaultParagraphFont"/>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basedOn w:val="DefaultParagraphFont"/>
    <w:rsid w:val="00CE78F8"/>
    <w:rPr>
      <w:rFonts w:ascii="Verdana" w:hAnsi="Verdana" w:hint="default"/>
    </w:rPr>
  </w:style>
  <w:style w:type="character" w:customStyle="1" w:styleId="yddyltext1">
    <w:name w:val="yddyltext1"/>
    <w:basedOn w:val="DefaultParagraphFont"/>
    <w:rsid w:val="00CE78F8"/>
    <w:rPr>
      <w:b/>
      <w:bCs/>
      <w:i/>
      <w:iCs/>
      <w:color w:val="9D080D"/>
    </w:rPr>
  </w:style>
  <w:style w:type="character" w:customStyle="1" w:styleId="bullets1">
    <w:name w:val="bullets1"/>
    <w:basedOn w:val="DefaultParagraphFont"/>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basedOn w:val="DefaultParagraphFont"/>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basedOn w:val="DefaultParagraphFont"/>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basedOn w:val="DefaultParagraphFont"/>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basedOn w:val="DefaultParagraphFont"/>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basedOn w:val="DefaultParagraphFont"/>
    <w:link w:val="PlainText"/>
    <w:uiPriority w:val="99"/>
    <w:rsid w:val="00353A18"/>
    <w:rPr>
      <w:rFonts w:ascii="Consolas" w:hAnsi="Consolas"/>
      <w:sz w:val="21"/>
      <w:szCs w:val="21"/>
    </w:rPr>
  </w:style>
  <w:style w:type="character" w:styleId="FollowedHyperlink">
    <w:name w:val="FollowedHyperlink"/>
    <w:basedOn w:val="DefaultParagraphFont"/>
    <w:rsid w:val="00A44D1E"/>
    <w:rPr>
      <w:color w:val="800080"/>
      <w:u w:val="single"/>
    </w:rPr>
  </w:style>
  <w:style w:type="character" w:customStyle="1" w:styleId="subheading1">
    <w:name w:val="subheading1"/>
    <w:basedOn w:val="DefaultParagraphFont"/>
    <w:rsid w:val="00863C7A"/>
    <w:rPr>
      <w:b/>
      <w:bCs/>
      <w:color w:val="333366"/>
    </w:rPr>
  </w:style>
  <w:style w:type="character" w:styleId="HTMLCite">
    <w:name w:val="HTML Cite"/>
    <w:basedOn w:val="DefaultParagraphFont"/>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basedOn w:val="DefaultParagraphFont"/>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basedOn w:val="DefaultParagraphFont"/>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basedOn w:val="DefaultParagraphFont"/>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basedOn w:val="DefaultParagraphFont"/>
    <w:link w:val="Heading4"/>
    <w:semiHidden/>
    <w:rsid w:val="00E43364"/>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wntownfranklinv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govdelivery.com:80/track?type=click&amp;enid=ZWFzPTEmbWFpbGluZ2lkPTIwMTUwNzIwLjQ3MzQxOTQxJm1lc3NhZ2VpZD1NREItUFJELUJVTC0yMDE1MDcyMC40NzM0MTk0MSZkYXRhYmFzZWlkPTEwMDEmc2VyaWFsPTE2ODY4NDAyJmVtYWlsaWQ9YnJpY2ttYW5AZnJhbmtsaW52YS5jb20mdXNlcmlkPWJyaWNrbWFuQGZyYW5rbGludmEuY29tJmZsPSZleHRyYT1NdWx0aXZhcmlhdGVJZD0mJiY=&amp;&amp;&amp;101&amp;&amp;&amp;http://www.tax.virginia.gov/content/sales-tax-holiday?utm_content=&amp;utm_medium=email&amp;utm_name=&amp;utm_source=govdelivery&amp;utm_term=" TargetMode="External"/><Relationship Id="rId5" Type="http://schemas.openxmlformats.org/officeDocument/2006/relationships/webSettings" Target="webSettings.xml"/><Relationship Id="rId15" Type="http://schemas.openxmlformats.org/officeDocument/2006/relationships/image" Target="cid:image001.jpg@01D0CAD6.1913E250" TargetMode="External"/><Relationship Id="rId10" Type="http://schemas.openxmlformats.org/officeDocument/2006/relationships/hyperlink" Target="http://links.govdelivery.com:80/track?type=click&amp;enid=ZWFzPTEmbWFpbGluZ2lkPTIwMTUwNzIwLjQ3MzQxOTQxJm1lc3NhZ2VpZD1NREItUFJELUJVTC0yMDE1MDcyMC40NzM0MTk0MSZkYXRhYmFzZWlkPTEwMDEmc2VyaWFsPTE2ODY4NDAyJmVtYWlsaWQ9YnJpY2ttYW5AZnJhbmtsaW52YS5jb20mdXNlcmlkPWJyaWNrbWFuQGZyYW5rbGludmEuY29tJmZsPSZleHRyYT1NdWx0aXZhcmlhdGVJZD0mJiY=&amp;&amp;&amp;100&amp;&amp;&amp;http://townhall.virginia.gov/L/GetFile.cfm?File=C%3A%5CTownHall%5Cdocroot%5CGuidanceDocs%5C161%5CGDoc_TAX_5799_v1.pdf&amp;utm_content=&amp;utm_medium=email&amp;utm_name=&amp;utm_source=govdelivery&amp;utm_te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56A2-B9BD-4342-BFDE-70D077ED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8542</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jmaynard</cp:lastModifiedBy>
  <cp:revision>9</cp:revision>
  <cp:lastPrinted>2013-06-05T15:36:00Z</cp:lastPrinted>
  <dcterms:created xsi:type="dcterms:W3CDTF">2015-07-31T20:09:00Z</dcterms:created>
  <dcterms:modified xsi:type="dcterms:W3CDTF">2015-07-31T20:53:00Z</dcterms:modified>
</cp:coreProperties>
</file>