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83" w:rsidRDefault="008E2183" w:rsidP="008E2183">
      <w:pPr>
        <w:tabs>
          <w:tab w:val="left" w:pos="3420"/>
        </w:tabs>
        <w:jc w:val="center"/>
        <w:rPr>
          <w:b/>
          <w:sz w:val="36"/>
          <w:szCs w:val="36"/>
          <w:shd w:val="clear" w:color="auto" w:fill="000000"/>
        </w:rPr>
      </w:pPr>
      <w:r>
        <w:rPr>
          <w:b/>
          <w:sz w:val="36"/>
          <w:szCs w:val="36"/>
          <w:shd w:val="clear" w:color="auto" w:fill="000000"/>
        </w:rPr>
        <w:t>AGENDA</w:t>
      </w:r>
    </w:p>
    <w:p w:rsidR="008E2183" w:rsidRDefault="008E2183" w:rsidP="008E2183">
      <w:pPr>
        <w:tabs>
          <w:tab w:val="left" w:pos="645"/>
          <w:tab w:val="left" w:pos="3420"/>
          <w:tab w:val="center" w:pos="5400"/>
          <w:tab w:val="left" w:pos="940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FRANKLIN CITY COUNCIL</w:t>
      </w:r>
    </w:p>
    <w:p w:rsidR="008E2183" w:rsidRPr="0052692E" w:rsidRDefault="008E2183" w:rsidP="008E2183">
      <w:pPr>
        <w:tabs>
          <w:tab w:val="left" w:pos="3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MONDAY, SEPTEMBER 23, 2013 – CITY HALL COUNCIL CHAMBERS – 207 W. SECOND AVENUE</w:t>
      </w:r>
    </w:p>
    <w:p w:rsidR="008E2183" w:rsidRDefault="008E2183" w:rsidP="008E2183">
      <w:pPr>
        <w:tabs>
          <w:tab w:val="left" w:pos="3420"/>
          <w:tab w:val="left" w:pos="5055"/>
          <w:tab w:val="center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8E2183" w:rsidRDefault="008E2183" w:rsidP="008E2183">
      <w:pPr>
        <w:tabs>
          <w:tab w:val="left" w:pos="3420"/>
        </w:tabs>
        <w:jc w:val="center"/>
        <w:rPr>
          <w:b/>
          <w:sz w:val="32"/>
          <w:szCs w:val="32"/>
          <w:shd w:val="clear" w:color="auto" w:fill="000000"/>
        </w:rPr>
      </w:pPr>
      <w:r>
        <w:rPr>
          <w:b/>
          <w:sz w:val="32"/>
          <w:szCs w:val="32"/>
          <w:shd w:val="clear" w:color="auto" w:fill="000000"/>
        </w:rPr>
        <w:t>6:30 P.M.</w:t>
      </w:r>
    </w:p>
    <w:p w:rsidR="008E2183" w:rsidRDefault="008E2183" w:rsidP="008E2183">
      <w:pPr>
        <w:tabs>
          <w:tab w:val="left" w:pos="3420"/>
        </w:tabs>
        <w:jc w:val="center"/>
        <w:rPr>
          <w:b/>
          <w:sz w:val="32"/>
          <w:szCs w:val="32"/>
          <w:shd w:val="clear" w:color="auto" w:fill="000000"/>
        </w:rPr>
      </w:pPr>
      <w:r>
        <w:rPr>
          <w:b/>
          <w:sz w:val="32"/>
          <w:szCs w:val="32"/>
          <w:shd w:val="clear" w:color="auto" w:fill="000000"/>
        </w:rPr>
        <w:t>REGULAR MEETING/WORK SESSION</w:t>
      </w:r>
    </w:p>
    <w:p w:rsidR="008E2183" w:rsidRDefault="008E2183" w:rsidP="008E2183">
      <w:pPr>
        <w:tabs>
          <w:tab w:val="left" w:pos="3420"/>
        </w:tabs>
        <w:jc w:val="center"/>
        <w:rPr>
          <w:b/>
          <w:sz w:val="32"/>
          <w:szCs w:val="32"/>
          <w:shd w:val="clear" w:color="auto" w:fill="000000"/>
        </w:rPr>
      </w:pPr>
    </w:p>
    <w:p w:rsidR="00F035E8" w:rsidRDefault="00933308" w:rsidP="008E2183">
      <w:pPr>
        <w:rPr>
          <w:b/>
        </w:rPr>
      </w:pPr>
      <w:r>
        <w:rPr>
          <w:b/>
        </w:rPr>
        <w:t>I</w:t>
      </w:r>
      <w:r w:rsidR="008E2183">
        <w:rPr>
          <w:b/>
        </w:rPr>
        <w:t xml:space="preserve">.   </w:t>
      </w:r>
      <w:r w:rsidR="004B1F71">
        <w:rPr>
          <w:b/>
        </w:rPr>
        <w:t xml:space="preserve">  </w:t>
      </w:r>
      <w:r w:rsidR="008E2183">
        <w:rPr>
          <w:b/>
        </w:rPr>
        <w:t>CALL TO ORDER</w:t>
      </w:r>
    </w:p>
    <w:p w:rsidR="004B1F71" w:rsidRDefault="004B1F71" w:rsidP="008E2183">
      <w:pPr>
        <w:rPr>
          <w:b/>
        </w:rPr>
      </w:pPr>
    </w:p>
    <w:p w:rsidR="00E35085" w:rsidRDefault="00933308" w:rsidP="008E2183">
      <w:pPr>
        <w:rPr>
          <w:b/>
        </w:rPr>
      </w:pPr>
      <w:r>
        <w:rPr>
          <w:b/>
        </w:rPr>
        <w:t>II</w:t>
      </w:r>
      <w:r w:rsidR="004B1F71">
        <w:rPr>
          <w:b/>
        </w:rPr>
        <w:t>.    CLOSED SESSION</w:t>
      </w:r>
      <w:r w:rsidR="00E35085">
        <w:rPr>
          <w:b/>
        </w:rPr>
        <w:t xml:space="preserve"> – I move that the Franklin City Council meet in closed session to </w:t>
      </w:r>
    </w:p>
    <w:p w:rsidR="00E35085" w:rsidRDefault="00E35085" w:rsidP="008E2183">
      <w:pPr>
        <w:rPr>
          <w:b/>
        </w:rPr>
      </w:pPr>
      <w:r>
        <w:rPr>
          <w:b/>
        </w:rPr>
        <w:t xml:space="preserve">        discuss and consider appointments to boards an</w:t>
      </w:r>
      <w:r w:rsidR="0094762B">
        <w:rPr>
          <w:b/>
        </w:rPr>
        <w:t xml:space="preserve">d commissions, and to discuss </w:t>
      </w:r>
    </w:p>
    <w:p w:rsidR="004B1F71" w:rsidRDefault="00E35085" w:rsidP="0094762B">
      <w:pPr>
        <w:rPr>
          <w:b/>
        </w:rPr>
      </w:pPr>
      <w:r>
        <w:rPr>
          <w:b/>
        </w:rPr>
        <w:t xml:space="preserve">        prospective business</w:t>
      </w:r>
      <w:r w:rsidR="0094762B">
        <w:rPr>
          <w:b/>
        </w:rPr>
        <w:t>es or industries</w:t>
      </w:r>
      <w:r>
        <w:rPr>
          <w:b/>
        </w:rPr>
        <w:t xml:space="preserve"> wh</w:t>
      </w:r>
      <w:r w:rsidR="0094762B">
        <w:rPr>
          <w:b/>
        </w:rPr>
        <w:t>ere no previous announcements have</w:t>
      </w:r>
      <w:r>
        <w:rPr>
          <w:b/>
        </w:rPr>
        <w:t xml:space="preserve"> been </w:t>
      </w:r>
      <w:r w:rsidR="0094762B">
        <w:rPr>
          <w:b/>
        </w:rPr>
        <w:t xml:space="preserve">    </w:t>
      </w:r>
    </w:p>
    <w:p w:rsidR="0094762B" w:rsidRDefault="0094762B" w:rsidP="0094762B">
      <w:pPr>
        <w:rPr>
          <w:b/>
        </w:rPr>
      </w:pPr>
      <w:r>
        <w:rPr>
          <w:b/>
        </w:rPr>
        <w:t xml:space="preserve">        made and consider the investment of public funds where bargaining is involved  and </w:t>
      </w:r>
    </w:p>
    <w:p w:rsidR="0094762B" w:rsidRDefault="0094762B" w:rsidP="0094762B">
      <w:pPr>
        <w:rPr>
          <w:b/>
        </w:rPr>
      </w:pPr>
      <w:r>
        <w:rPr>
          <w:b/>
        </w:rPr>
        <w:t xml:space="preserve">        the financial interest of the City would be adversely affected if made public pursuant </w:t>
      </w:r>
    </w:p>
    <w:p w:rsidR="0094762B" w:rsidRDefault="0094762B" w:rsidP="0094762B">
      <w:pPr>
        <w:rPr>
          <w:b/>
        </w:rPr>
      </w:pPr>
      <w:r>
        <w:rPr>
          <w:b/>
        </w:rPr>
        <w:t xml:space="preserve">        to Virginia Code Section 2.2-3711 (A) (1), (5) &amp; (6).</w:t>
      </w:r>
    </w:p>
    <w:p w:rsidR="00933308" w:rsidRDefault="00933308" w:rsidP="008E2183">
      <w:pPr>
        <w:rPr>
          <w:b/>
        </w:rPr>
      </w:pPr>
      <w:r>
        <w:rPr>
          <w:b/>
        </w:rPr>
        <w:t xml:space="preserve">      </w:t>
      </w:r>
    </w:p>
    <w:p w:rsidR="00933308" w:rsidRDefault="00933308" w:rsidP="008E2183">
      <w:pPr>
        <w:rPr>
          <w:b/>
        </w:rPr>
      </w:pPr>
      <w:r w:rsidRPr="00933308">
        <w:rPr>
          <w:b/>
        </w:rPr>
        <w:t xml:space="preserve">        </w:t>
      </w:r>
      <w:r w:rsidRPr="00933308">
        <w:rPr>
          <w:b/>
          <w:u w:val="single"/>
        </w:rPr>
        <w:t>Motion Upon Returning to Open Session</w:t>
      </w:r>
      <w:r w:rsidRPr="00933308">
        <w:rPr>
          <w:b/>
        </w:rPr>
        <w:t xml:space="preserve">:   </w:t>
      </w:r>
      <w:r>
        <w:rPr>
          <w:b/>
        </w:rPr>
        <w:t xml:space="preserve">I move that the only matters discussed </w:t>
      </w:r>
    </w:p>
    <w:p w:rsidR="00933308" w:rsidRDefault="00933308" w:rsidP="008E2183">
      <w:pPr>
        <w:rPr>
          <w:b/>
        </w:rPr>
      </w:pPr>
      <w:r>
        <w:rPr>
          <w:b/>
        </w:rPr>
        <w:t xml:space="preserve">        during the session were those lawfully exempted from open meeting requirements</w:t>
      </w:r>
    </w:p>
    <w:p w:rsidR="00933308" w:rsidRDefault="00933308" w:rsidP="008E2183">
      <w:pPr>
        <w:rPr>
          <w:b/>
        </w:rPr>
      </w:pPr>
      <w:r>
        <w:rPr>
          <w:b/>
        </w:rPr>
        <w:t xml:space="preserve">        and identified in the motion by which the closed session was convened.</w:t>
      </w:r>
    </w:p>
    <w:p w:rsidR="00933308" w:rsidRDefault="00933308" w:rsidP="008E2183">
      <w:pPr>
        <w:rPr>
          <w:b/>
        </w:rPr>
      </w:pPr>
    </w:p>
    <w:p w:rsidR="0094762B" w:rsidRDefault="0094762B" w:rsidP="008E2183">
      <w:pPr>
        <w:rPr>
          <w:b/>
        </w:rPr>
      </w:pPr>
      <w:r>
        <w:rPr>
          <w:b/>
        </w:rPr>
        <w:t>III</w:t>
      </w:r>
      <w:r w:rsidR="00933308">
        <w:rPr>
          <w:b/>
        </w:rPr>
        <w:t xml:space="preserve">.  </w:t>
      </w:r>
      <w:r>
        <w:rPr>
          <w:b/>
        </w:rPr>
        <w:t>MOTIONS COMING OUT OF CLOSED SESSION</w:t>
      </w:r>
    </w:p>
    <w:p w:rsidR="0094762B" w:rsidRDefault="0094762B" w:rsidP="008E2183">
      <w:pPr>
        <w:rPr>
          <w:b/>
        </w:rPr>
      </w:pPr>
    </w:p>
    <w:p w:rsidR="00933308" w:rsidRDefault="0094762B" w:rsidP="008E2183">
      <w:pPr>
        <w:rPr>
          <w:b/>
        </w:rPr>
      </w:pPr>
      <w:r>
        <w:rPr>
          <w:b/>
        </w:rPr>
        <w:t>IV.  FSEDI STATE OF THE OFFICE UPDATE</w:t>
      </w:r>
    </w:p>
    <w:p w:rsidR="0094762B" w:rsidRDefault="0094762B" w:rsidP="008E2183">
      <w:pPr>
        <w:rPr>
          <w:b/>
        </w:rPr>
      </w:pPr>
    </w:p>
    <w:p w:rsidR="0094762B" w:rsidRDefault="0094762B" w:rsidP="008E2183">
      <w:pPr>
        <w:rPr>
          <w:b/>
        </w:rPr>
      </w:pPr>
      <w:r>
        <w:rPr>
          <w:b/>
        </w:rPr>
        <w:t>V.   ADJOURN</w:t>
      </w:r>
    </w:p>
    <w:p w:rsidR="00933308" w:rsidRDefault="00933308" w:rsidP="008E2183"/>
    <w:sectPr w:rsidR="00933308" w:rsidSect="00F035E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62B" w:rsidRDefault="0094762B" w:rsidP="008E2183">
      <w:r>
        <w:separator/>
      </w:r>
    </w:p>
  </w:endnote>
  <w:endnote w:type="continuationSeparator" w:id="0">
    <w:p w:rsidR="0094762B" w:rsidRDefault="0094762B" w:rsidP="008E2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62B" w:rsidRDefault="0094762B" w:rsidP="008E2183">
      <w:r>
        <w:separator/>
      </w:r>
    </w:p>
  </w:footnote>
  <w:footnote w:type="continuationSeparator" w:id="0">
    <w:p w:rsidR="0094762B" w:rsidRDefault="0094762B" w:rsidP="008E2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877"/>
      <w:gridCol w:w="6713"/>
    </w:tblGrid>
    <w:tr w:rsidR="0094762B" w:rsidRPr="00BA0298" w:rsidTr="0094762B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94762B" w:rsidRPr="00BA0298" w:rsidRDefault="0094762B" w:rsidP="008E2183">
          <w:pPr>
            <w:pStyle w:val="Header"/>
            <w:jc w:val="right"/>
            <w:rPr>
              <w:rFonts w:ascii="Calibri" w:eastAsia="Calibri" w:hAnsi="Calibri"/>
              <w:color w:val="FFFFFF"/>
            </w:rPr>
          </w:pPr>
          <w:r>
            <w:rPr>
              <w:rFonts w:ascii="Calibri" w:eastAsia="Calibri" w:hAnsi="Calibri"/>
              <w:color w:val="FFFFFF"/>
              <w:sz w:val="22"/>
              <w:szCs w:val="22"/>
            </w:rPr>
            <w:t>September 23</w:t>
          </w:r>
          <w:r w:rsidRPr="00BA0298">
            <w:rPr>
              <w:rFonts w:ascii="Calibri" w:eastAsia="Calibri" w:hAnsi="Calibri"/>
              <w:color w:val="FFFFFF"/>
              <w:sz w:val="22"/>
              <w:szCs w:val="22"/>
            </w:rPr>
            <w:t>, 2013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94762B" w:rsidRPr="00BA0298" w:rsidRDefault="0094762B" w:rsidP="0094762B">
          <w:pPr>
            <w:pStyle w:val="Header"/>
            <w:rPr>
              <w:rFonts w:ascii="Calibri" w:eastAsia="Calibri" w:hAnsi="Calibri"/>
              <w:bCs/>
              <w:color w:val="76923C"/>
            </w:rPr>
          </w:pPr>
          <w:r w:rsidRPr="00BA0298">
            <w:rPr>
              <w:rFonts w:ascii="Calibri" w:eastAsia="Calibri" w:hAnsi="Calibri"/>
              <w:b/>
              <w:bCs/>
              <w:color w:val="76923C"/>
            </w:rPr>
            <w:t>FRANKLIN CITY COUNCIL AGENDA</w:t>
          </w:r>
        </w:p>
      </w:tc>
    </w:tr>
  </w:tbl>
  <w:p w:rsidR="0094762B" w:rsidRDefault="009476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83"/>
    <w:rsid w:val="004B1F71"/>
    <w:rsid w:val="005F0F34"/>
    <w:rsid w:val="008D5DFD"/>
    <w:rsid w:val="008E2183"/>
    <w:rsid w:val="00933308"/>
    <w:rsid w:val="0094762B"/>
    <w:rsid w:val="009B2897"/>
    <w:rsid w:val="009F4F05"/>
    <w:rsid w:val="00E35085"/>
    <w:rsid w:val="00F0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1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2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1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llivesay</dc:creator>
  <cp:lastModifiedBy>llivesay</cp:lastModifiedBy>
  <cp:revision>2</cp:revision>
  <cp:lastPrinted>2013-09-18T20:26:00Z</cp:lastPrinted>
  <dcterms:created xsi:type="dcterms:W3CDTF">2013-09-18T14:39:00Z</dcterms:created>
  <dcterms:modified xsi:type="dcterms:W3CDTF">2013-09-18T20:26:00Z</dcterms:modified>
</cp:coreProperties>
</file>